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ADC" w:rsidRDefault="00F65ADC" w:rsidP="00F65ADC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Известно, </w:t>
      </w:r>
      <w:bookmarkStart w:id="0" w:name="_GoBack"/>
      <w:r>
        <w:rPr>
          <w:rFonts w:ascii="Verdana" w:hAnsi="Verdana"/>
          <w:color w:val="4F4F4F"/>
          <w:sz w:val="21"/>
          <w:szCs w:val="21"/>
        </w:rPr>
        <w:t>что вакцинация - самый эффективный способ защиты от инфекционных заболеваний</w:t>
      </w:r>
      <w:bookmarkEnd w:id="0"/>
      <w:r>
        <w:rPr>
          <w:rFonts w:ascii="Verdana" w:hAnsi="Verdana"/>
          <w:color w:val="4F4F4F"/>
          <w:sz w:val="21"/>
          <w:szCs w:val="21"/>
        </w:rPr>
        <w:t xml:space="preserve">. В декабре эта мера профилактики стала доступна и против </w:t>
      </w:r>
      <w:proofErr w:type="spellStart"/>
      <w:r>
        <w:rPr>
          <w:rFonts w:ascii="Verdana" w:hAnsi="Verdana"/>
          <w:color w:val="4F4F4F"/>
          <w:sz w:val="21"/>
          <w:szCs w:val="21"/>
        </w:rPr>
        <w:t>коронавирусной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инфекции. Эксперты уверены: проведение вакцинации не менее 70% населения позволит создать коллективный иммунитет и победить пандемию COVID-19. </w:t>
      </w:r>
    </w:p>
    <w:p w:rsidR="00F65ADC" w:rsidRDefault="00F65ADC" w:rsidP="00F65ADC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Кого прививают в первую очередь?</w:t>
      </w:r>
    </w:p>
    <w:p w:rsidR="00F65ADC" w:rsidRDefault="00F65ADC" w:rsidP="00F65ADC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С 5 декабря 2020 года в России началась прививочная кампания.  Конечно, 150 миллионов россиян невозможно привить одновременно. Для успешной борьбы с вирусом приоритеты были расставлены таким образом, чтобы в первую очередь защитить тех, кто подвержен наибольшему риску заражения. Это работники медицинских и образовательных организаций, социального обслуживания и многофункциональных центров. По долгу своей службы они ежедневно контактируют с большим количеством людей.</w:t>
      </w:r>
    </w:p>
    <w:p w:rsidR="00F65ADC" w:rsidRDefault="00F65ADC" w:rsidP="00F65ADC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Кроме того, вакцинация необходима людям, для которых заражение </w:t>
      </w:r>
      <w:proofErr w:type="spellStart"/>
      <w:r>
        <w:rPr>
          <w:rFonts w:ascii="Verdana" w:hAnsi="Verdana"/>
          <w:color w:val="4F4F4F"/>
          <w:sz w:val="21"/>
          <w:szCs w:val="21"/>
        </w:rPr>
        <w:t>коронавирусной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инфекцией исключительно опасно - лица с хроническими заболеваниями, в том числе с заболеваниями </w:t>
      </w:r>
      <w:proofErr w:type="gramStart"/>
      <w:r>
        <w:rPr>
          <w:rFonts w:ascii="Verdana" w:hAnsi="Verdana"/>
          <w:color w:val="4F4F4F"/>
          <w:sz w:val="21"/>
          <w:szCs w:val="21"/>
        </w:rPr>
        <w:t>бронхо-легочной</w:t>
      </w:r>
      <w:proofErr w:type="gramEnd"/>
      <w:r>
        <w:rPr>
          <w:rFonts w:ascii="Verdana" w:hAnsi="Verdana"/>
          <w:color w:val="4F4F4F"/>
          <w:sz w:val="21"/>
          <w:szCs w:val="21"/>
        </w:rPr>
        <w:t xml:space="preserve"> системы, сердечно-сосудистыми заболеваниями, сахарным диабетом и ожирением. В последующие недели, по мере поступления новых партий вакцины, этот перечень будет расширен. </w:t>
      </w:r>
    </w:p>
    <w:p w:rsidR="00F65ADC" w:rsidRDefault="00F65ADC" w:rsidP="00F65ADC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Как проходит вакцинация?</w:t>
      </w:r>
    </w:p>
    <w:p w:rsidR="00F65ADC" w:rsidRDefault="00F65ADC" w:rsidP="00F65ADC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Прививка от COVID-19 делается в два этапа. Записаться нужно только на первую вакцинацию, на вторую вас запишут автоматически. Сама процедура занимает менее часа и состоит из предварительного осмотра, подготовки препарата, введения вакцины и наблюдения за состоянием вакцинированного в течение 30 минут после вакцинации. После процедуры выдаётся прививочный сертификат, подтверждающий факт прохождения вакцинации против COVID-19. Обратите внимание, что в нем должны быть отметки о двух полученных прививках, а также дата вакцинации, название вакцины, подпись врача и печать. </w:t>
      </w:r>
    </w:p>
    <w:p w:rsidR="00F65ADC" w:rsidRDefault="00F65ADC" w:rsidP="00F65ADC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</w:p>
    <w:p w:rsidR="00F65ADC" w:rsidRDefault="00F65ADC" w:rsidP="00F65ADC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Какие вакцины могут быть использованы?</w:t>
      </w:r>
    </w:p>
    <w:p w:rsidR="00F65ADC" w:rsidRDefault="00F65ADC" w:rsidP="00F65ADC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Для вакцинации на территории России перечисленных выше категорий граждан в настоящее время могут быть использованы две российские вакцины: </w:t>
      </w:r>
      <w:r>
        <w:rPr>
          <w:rStyle w:val="a4"/>
          <w:rFonts w:ascii="Verdana" w:hAnsi="Verdana"/>
          <w:color w:val="4F4F4F"/>
          <w:sz w:val="21"/>
          <w:szCs w:val="21"/>
        </w:rPr>
        <w:t>Гам-</w:t>
      </w:r>
      <w:proofErr w:type="spellStart"/>
      <w:r>
        <w:rPr>
          <w:rStyle w:val="a4"/>
          <w:rFonts w:ascii="Verdana" w:hAnsi="Verdana"/>
          <w:color w:val="4F4F4F"/>
          <w:sz w:val="21"/>
          <w:szCs w:val="21"/>
        </w:rPr>
        <w:t>Ковид</w:t>
      </w:r>
      <w:proofErr w:type="spellEnd"/>
      <w:r>
        <w:rPr>
          <w:rStyle w:val="a4"/>
          <w:rFonts w:ascii="Verdana" w:hAnsi="Verdana"/>
          <w:color w:val="4F4F4F"/>
          <w:sz w:val="21"/>
          <w:szCs w:val="21"/>
        </w:rPr>
        <w:t>-</w:t>
      </w:r>
      <w:proofErr w:type="spellStart"/>
      <w:r>
        <w:rPr>
          <w:rStyle w:val="a4"/>
          <w:rFonts w:ascii="Verdana" w:hAnsi="Verdana"/>
          <w:color w:val="4F4F4F"/>
          <w:sz w:val="21"/>
          <w:szCs w:val="21"/>
        </w:rPr>
        <w:t>Вак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 (торговая марка «Спутник V»), разработанная Национальным исследовательским центром эпидемиологии и микробиологии имени Н.Ф. </w:t>
      </w:r>
      <w:proofErr w:type="spellStart"/>
      <w:r>
        <w:rPr>
          <w:rFonts w:ascii="Verdana" w:hAnsi="Verdana"/>
          <w:color w:val="4F4F4F"/>
          <w:sz w:val="21"/>
          <w:szCs w:val="21"/>
        </w:rPr>
        <w:t>Гамалеи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МЗ РФ и </w:t>
      </w:r>
      <w:r>
        <w:rPr>
          <w:rStyle w:val="a4"/>
          <w:rFonts w:ascii="Verdana" w:hAnsi="Verdana"/>
          <w:color w:val="4F4F4F"/>
          <w:sz w:val="21"/>
          <w:szCs w:val="21"/>
        </w:rPr>
        <w:t>«</w:t>
      </w:r>
      <w:proofErr w:type="spellStart"/>
      <w:r>
        <w:rPr>
          <w:rStyle w:val="a4"/>
          <w:rFonts w:ascii="Verdana" w:hAnsi="Verdana"/>
          <w:color w:val="4F4F4F"/>
          <w:sz w:val="21"/>
          <w:szCs w:val="21"/>
        </w:rPr>
        <w:t>ЭпиВакКорона</w:t>
      </w:r>
      <w:proofErr w:type="spellEnd"/>
      <w:r>
        <w:rPr>
          <w:rStyle w:val="a4"/>
          <w:rFonts w:ascii="Verdana" w:hAnsi="Verdana"/>
          <w:color w:val="4F4F4F"/>
          <w:sz w:val="21"/>
          <w:szCs w:val="21"/>
        </w:rPr>
        <w:t>»</w:t>
      </w:r>
      <w:r>
        <w:rPr>
          <w:rFonts w:ascii="Verdana" w:hAnsi="Verdana"/>
          <w:color w:val="4F4F4F"/>
          <w:sz w:val="21"/>
          <w:szCs w:val="21"/>
        </w:rPr>
        <w:t xml:space="preserve">, разработанная Государственным научным центром вирусологии и биотехнологии «Вектор» </w:t>
      </w:r>
      <w:proofErr w:type="spellStart"/>
      <w:r>
        <w:rPr>
          <w:rFonts w:ascii="Verdana" w:hAnsi="Verdana"/>
          <w:color w:val="4F4F4F"/>
          <w:sz w:val="21"/>
          <w:szCs w:val="21"/>
        </w:rPr>
        <w:t>Роспотребнадзора</w:t>
      </w:r>
      <w:proofErr w:type="spellEnd"/>
      <w:r>
        <w:rPr>
          <w:rFonts w:ascii="Verdana" w:hAnsi="Verdana"/>
          <w:color w:val="4F4F4F"/>
          <w:sz w:val="21"/>
          <w:szCs w:val="21"/>
        </w:rPr>
        <w:t>. Оба препарата доказали свою эффективность и безопасность и уже зарегистрированы. Важно понимать, что вакцины не содержат вируса, поэтому от них невозможно заразиться.  </w:t>
      </w:r>
    </w:p>
    <w:p w:rsidR="00F65ADC" w:rsidRDefault="00F65ADC" w:rsidP="00F65ADC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Когда вакцина начинает действовать?</w:t>
      </w:r>
    </w:p>
    <w:p w:rsidR="00F65ADC" w:rsidRDefault="00F65ADC" w:rsidP="00F65ADC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Для того, чтобы устойчивый иммунитет сформировался, должно пройти 3-4 недели после второй вакцинации.</w:t>
      </w:r>
    </w:p>
    <w:p w:rsidR="00F65ADC" w:rsidRDefault="00F65ADC" w:rsidP="00F65ADC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</w:p>
    <w:p w:rsidR="00F65ADC" w:rsidRDefault="00F65ADC" w:rsidP="00F65ADC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Побочные эффекты</w:t>
      </w:r>
    </w:p>
    <w:p w:rsidR="00F65ADC" w:rsidRDefault="00F65ADC" w:rsidP="00F65ADC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lastRenderedPageBreak/>
        <w:t>Как и после любой прививки, после вакцинации от COVID-19 возможно возникновение побочных эффектов: подъем температуры тела, ощущение озноба и «ломоты» в мышцах, головная боль, боль и припухлость в месте инъекции. Побочные эффекты свидетельствуют о том, что в организме началось формирование иммунного ответа и, как правило, проходят в течение 1-2 дней. Возникновение побочных эффектов после первого введения препарата не является противопоказанием к проведению второго этапа вакцинации.</w:t>
      </w:r>
    </w:p>
    <w:p w:rsidR="00F65ADC" w:rsidRDefault="00F65ADC" w:rsidP="00F65ADC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Какова длительность иммунитета?</w:t>
      </w:r>
    </w:p>
    <w:p w:rsidR="00F65ADC" w:rsidRDefault="00F65ADC" w:rsidP="00F65ADC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По имеющимся в настоящее время данным, прогнозный иммунитет составляет не менее года. Но более точно будет известно после дополнительных наблюдений за привитыми и переболевшими. </w:t>
      </w:r>
    </w:p>
    <w:p w:rsidR="00F65ADC" w:rsidRDefault="00F65ADC" w:rsidP="00F65ADC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Можно ли заболеть после вакцинации?</w:t>
      </w:r>
    </w:p>
    <w:p w:rsidR="00F65ADC" w:rsidRDefault="00F65ADC" w:rsidP="00F65ADC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Вакцинация не препятствует последующему попаданию вируса в организм человека, однако, в случае заражения, не дает развиться болезни. </w:t>
      </w:r>
    </w:p>
    <w:p w:rsidR="00F65ADC" w:rsidRDefault="00F65ADC" w:rsidP="00F65ADC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Можно ли не соблюдать меры профилактики после вакцинации?</w:t>
      </w:r>
    </w:p>
    <w:p w:rsidR="00F65ADC" w:rsidRDefault="00F65ADC" w:rsidP="00F65ADC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Любой человек, вне зависимости от того, вакцинирован он или нет, может выступить в роли переносчика вируса-возбудителя COVID-19. Поэтому, для защиты других людей, правильным и этичным является использование вакцинированными лицами стандартных мер предосторожности: ношения защитных масок, социального </w:t>
      </w:r>
      <w:proofErr w:type="spellStart"/>
      <w:r>
        <w:rPr>
          <w:rFonts w:ascii="Verdana" w:hAnsi="Verdana"/>
          <w:color w:val="4F4F4F"/>
          <w:sz w:val="21"/>
          <w:szCs w:val="21"/>
        </w:rPr>
        <w:t>дистанцирования</w:t>
      </w:r>
      <w:proofErr w:type="spellEnd"/>
      <w:r>
        <w:rPr>
          <w:rFonts w:ascii="Verdana" w:hAnsi="Verdana"/>
          <w:color w:val="4F4F4F"/>
          <w:sz w:val="21"/>
          <w:szCs w:val="21"/>
        </w:rPr>
        <w:t>, соблюдения требований к гигиене рук. </w:t>
      </w:r>
    </w:p>
    <w:p w:rsidR="007B25D1" w:rsidRPr="00F65ADC" w:rsidRDefault="007B25D1" w:rsidP="00F65ADC"/>
    <w:sectPr w:rsidR="007B25D1" w:rsidRPr="00F65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ADC"/>
    <w:rsid w:val="007B25D1"/>
    <w:rsid w:val="00F6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82D46-D222-4817-BB0E-6EE5B234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5A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4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Инна Владимировна</dc:creator>
  <cp:keywords/>
  <dc:description/>
  <cp:lastModifiedBy>Панова Инна Владимировна</cp:lastModifiedBy>
  <cp:revision>1</cp:revision>
  <dcterms:created xsi:type="dcterms:W3CDTF">2021-03-29T05:57:00Z</dcterms:created>
  <dcterms:modified xsi:type="dcterms:W3CDTF">2021-03-29T05:59:00Z</dcterms:modified>
</cp:coreProperties>
</file>