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46" w:rsidRDefault="00E26946" w:rsidP="00E269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час «День Неизвестного солдата»</w:t>
      </w:r>
    </w:p>
    <w:p w:rsidR="00E26946" w:rsidRDefault="00E26946" w:rsidP="00E269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МОУ СОШ № 3 3 декабря был проведён единый классный час «День Неизвестного солдата» (с 1-11 классы).</w:t>
      </w:r>
    </w:p>
    <w:p w:rsidR="00E26946" w:rsidRPr="00E26946" w:rsidRDefault="00E26946" w:rsidP="00E2694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Новая памятная дата - </w:t>
      </w:r>
      <w:r w:rsidRPr="00E26946">
        <w:rPr>
          <w:rFonts w:ascii="Times New Roman" w:hAnsi="Times New Roman" w:cs="Times New Roman"/>
          <w:b/>
          <w:bCs/>
          <w:i/>
          <w:iCs/>
          <w:color w:val="984806"/>
          <w:sz w:val="28"/>
          <w:szCs w:val="28"/>
          <w:shd w:val="clear" w:color="auto" w:fill="FFFFFF"/>
          <w:lang w:eastAsia="ru-RU"/>
        </w:rPr>
        <w:t>День Неизвестного солдата</w:t>
      </w:r>
      <w:r w:rsidRPr="00E269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появилась в календаре россиян в этом году. О подвигах неизвестных героев вспомнят в Москве, Кирове, Липецке и других российских регионах.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 декабря 1966 года, в ознаменование 25-й годовщины разгрома немецких войск под Москвой, прах неизвестного солдата был перенесен из братской могилы советских воинов, расположенной на 41-м километре Ленинградского шоссе, и торжественно захоронен в Александровском саду у стен Кремля.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месте захоронения 8 мая 1967 года был открыт мемориальный архитектурный ансамбль "Могила Неизвестного Солдата" и зажжен Вечный огонь.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Победа в Великой Отечественной войне досталась дорогой ценой. История этого конфликта знает множество примеров стойкости, героизма и мужества. На полях войны поли десятки миллионов сограждан. Множество из них нашли последний приют в братских могилах по причине невозможности установления личности. Родные таких бойцов получали сообщения «Пропал без вести».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все павшие на той войне удостоились чести быть достойно погребенными. Спустя 70 лет после завершения ВОВ на полях сражений остается бесчисленное множество непогребенных останков защитников Отечества.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Без вести пропавший – еще не значит растворившийся во тьме истории. Погибшие воины живы в народной памяти, которая бережно хранится и передается от поколения к поколению. Лозунг «Никто не забыт, ничто не забыто» станет символом Дня неизвестного солдата.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 декабря— День Неизвестного Солдата.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Теперь в этот день в России будут чтить память всех российских и советских воинов, погибших в боевых действиях на территории нашей страны и за ее пределами.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Официальными данными о потерях в Великой Отечественной войне считаются данные, изданные группой исследователей под руководством консультанта Военно-мемориального центра Вооружённых Сил Российской Федерации Согласно уточнённым данным (2001 г.), потери были следующими: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Безвозвратные потери Красной (Советской) Армии составили </w:t>
      </w:r>
      <w:r w:rsidRPr="00E269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11 944 100 человек,</w:t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том числе погибло </w:t>
      </w:r>
      <w:r w:rsidRPr="00E269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6 885 000</w:t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человек, пропало без вести, пленено </w:t>
      </w:r>
      <w:r w:rsidRPr="00E269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4 559 000</w:t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В общей сложности </w:t>
      </w:r>
      <w:r w:rsidRPr="00E26946">
        <w:rPr>
          <w:rFonts w:ascii="Times New Roman" w:hAnsi="Times New Roman" w:cs="Times New Roman"/>
          <w:i/>
          <w:iCs/>
          <w:color w:val="E36C0A"/>
          <w:sz w:val="28"/>
          <w:szCs w:val="28"/>
          <w:shd w:val="clear" w:color="auto" w:fill="FFFFFF"/>
          <w:lang w:eastAsia="ru-RU"/>
        </w:rPr>
        <w:t>Советский Союз</w:t>
      </w:r>
      <w:r w:rsidRPr="00E26946">
        <w:rPr>
          <w:rFonts w:ascii="Times New Roman" w:hAnsi="Times New Roman" w:cs="Times New Roman"/>
          <w:color w:val="E36C0A"/>
          <w:sz w:val="28"/>
          <w:szCs w:val="28"/>
          <w:shd w:val="clear" w:color="auto" w:fill="FFFFFF"/>
          <w:lang w:eastAsia="ru-RU"/>
        </w:rPr>
        <w:t> </w:t>
      </w:r>
      <w:r w:rsidRPr="00E26946">
        <w:rPr>
          <w:rFonts w:ascii="Times New Roman" w:hAnsi="Times New Roman" w:cs="Times New Roman"/>
          <w:i/>
          <w:iCs/>
          <w:color w:val="E36C0A"/>
          <w:sz w:val="28"/>
          <w:szCs w:val="28"/>
          <w:shd w:val="clear" w:color="auto" w:fill="FFFFFF"/>
          <w:lang w:eastAsia="ru-RU"/>
        </w:rPr>
        <w:t>потерял</w:t>
      </w:r>
      <w:r w:rsidRPr="00E26946">
        <w:rPr>
          <w:rFonts w:ascii="Times New Roman" w:hAnsi="Times New Roman" w:cs="Times New Roman"/>
          <w:color w:val="E36C0A"/>
          <w:sz w:val="28"/>
          <w:szCs w:val="28"/>
          <w:shd w:val="clear" w:color="auto" w:fill="FFFFFF"/>
          <w:lang w:eastAsia="ru-RU"/>
        </w:rPr>
        <w:t> </w:t>
      </w:r>
      <w:r w:rsidRPr="00E26946">
        <w:rPr>
          <w:rFonts w:ascii="Times New Roman" w:hAnsi="Times New Roman" w:cs="Times New Roman"/>
          <w:i/>
          <w:iCs/>
          <w:color w:val="E36C0A"/>
          <w:sz w:val="28"/>
          <w:szCs w:val="28"/>
          <w:shd w:val="clear" w:color="auto" w:fill="FFFFFF"/>
          <w:lang w:eastAsia="ru-RU"/>
        </w:rPr>
        <w:t>26 600 000 граждан</w:t>
      </w:r>
      <w:r w:rsidRPr="00E26946">
        <w:rPr>
          <w:rFonts w:ascii="Times New Roman" w:hAnsi="Times New Roman" w:cs="Times New Roman"/>
          <w:color w:val="E36C0A"/>
          <w:sz w:val="28"/>
          <w:szCs w:val="28"/>
          <w:shd w:val="clear" w:color="auto" w:fill="FFFFFF"/>
          <w:lang w:eastAsia="ru-RU"/>
        </w:rPr>
        <w:t>.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Всего в боевых действиях в годы войны </w:t>
      </w:r>
      <w:r w:rsidRPr="00E269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участвовало 34 476 700</w:t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советских военнослужащих.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СССР разрушено </w:t>
      </w:r>
      <w:r w:rsidRPr="00E269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1710 городов</w:t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более </w:t>
      </w:r>
      <w:r w:rsidRPr="00E269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70 тысяч деревень</w:t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E269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32 тысячи заводов</w:t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 фабрик, разграблено </w:t>
      </w:r>
      <w:r w:rsidRPr="00E269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98 тысяч колхозов</w:t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r w:rsidRPr="00E269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2890 МТС</w:t>
      </w:r>
      <w:r w:rsidRPr="00E269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b/>
          <w:bCs/>
          <w:color w:val="984806"/>
          <w:sz w:val="28"/>
          <w:szCs w:val="28"/>
          <w:lang w:eastAsia="ru-RU"/>
        </w:rPr>
        <w:t>Вечная память отдавшим жизнь за свободу нашего Отечества!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Братские могилы.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sz w:val="28"/>
          <w:szCs w:val="28"/>
          <w:lang w:eastAsia="ru-RU"/>
        </w:rPr>
        <w:t>На братских могилах не ставят крестов, 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И вдовы на них не рыдают. 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К ним кто-то приносит букетик цветов 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И Вечный огонь зажигает.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Здесь раньше вставала земля на дыбы, 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А нынче гранитные плиты. 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Здесь нет ни одной 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персональной судьбы – 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Все судьбы в единую слиты. 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А в Вечном огне видишь вспыхнувший танк,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Горящие русские хаты,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Горящий Смоленск и горящий рейхстаг,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Горящее сердце солдата.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У братских могил нет заплаканных вдов –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Сюда ходят люди покрепче. 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На братских могилах не ставят крестов,</w:t>
      </w:r>
      <w:r w:rsidRPr="00E26946">
        <w:rPr>
          <w:rFonts w:ascii="Times New Roman" w:hAnsi="Times New Roman" w:cs="Times New Roman"/>
          <w:sz w:val="28"/>
          <w:szCs w:val="28"/>
          <w:lang w:eastAsia="ru-RU"/>
        </w:rPr>
        <w:br/>
        <w:t>Но разве от этого легче?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(В. Высоцкий)</w:t>
      </w: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946" w:rsidRPr="00E26946" w:rsidRDefault="00E26946" w:rsidP="00E26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946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Педагог-организатор </w:t>
      </w:r>
      <w:proofErr w:type="spellStart"/>
      <w:r w:rsidRPr="00E26946">
        <w:rPr>
          <w:rFonts w:ascii="Times New Roman" w:hAnsi="Times New Roman" w:cs="Times New Roman"/>
          <w:sz w:val="28"/>
          <w:szCs w:val="28"/>
          <w:lang w:eastAsia="ru-RU"/>
        </w:rPr>
        <w:t>Ж.В.Коробицына</w:t>
      </w:r>
      <w:proofErr w:type="spellEnd"/>
    </w:p>
    <w:sectPr w:rsidR="00E26946" w:rsidRPr="00E2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2FD1"/>
    <w:multiLevelType w:val="multilevel"/>
    <w:tmpl w:val="50F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10"/>
    <w:rsid w:val="006D3910"/>
    <w:rsid w:val="008804E3"/>
    <w:rsid w:val="00E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8488"/>
  <w15:chartTrackingRefBased/>
  <w15:docId w15:val="{CD7884E7-F133-4C42-934F-223276D0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6946"/>
    <w:rPr>
      <w:i/>
      <w:iCs/>
    </w:rPr>
  </w:style>
  <w:style w:type="paragraph" w:styleId="a5">
    <w:name w:val="No Spacing"/>
    <w:uiPriority w:val="1"/>
    <w:qFormat/>
    <w:rsid w:val="00E2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Кузнецова</dc:creator>
  <cp:keywords/>
  <dc:description/>
  <cp:lastModifiedBy>Алена Кузнецова</cp:lastModifiedBy>
  <cp:revision>3</cp:revision>
  <dcterms:created xsi:type="dcterms:W3CDTF">2019-12-03T03:46:00Z</dcterms:created>
  <dcterms:modified xsi:type="dcterms:W3CDTF">2019-12-03T03:53:00Z</dcterms:modified>
</cp:coreProperties>
</file>