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88" w:rsidRPr="00EB279F" w:rsidRDefault="00AE5B88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История Урала</w:t>
      </w: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курса «История Урала» для 10</w:t>
      </w:r>
      <w:r w:rsidR="000F36CE"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класса составлена на основе Примерной программы основного общего образования по истории МО РФ 2004 г. и авторской программы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И.С.Огоновской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В.А.Шкерина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История Урала. Программа учебного курса для учащихся основной школы. - Екатеринбург: «Сократ», 2005</w:t>
      </w:r>
    </w:p>
    <w:p w:rsidR="00142C06" w:rsidRPr="00EB279F" w:rsidRDefault="00142C06" w:rsidP="00EB279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истории на ступени основного общего образования направлено на достижение следующих </w:t>
      </w: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образование, развитие и воспитание школьника, способного к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самоидентификакации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определению своих ценностных приоритетов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как учебная дисциплина предметной области обществознание обеспечивает:</w:t>
      </w:r>
    </w:p>
    <w:p w:rsidR="00142C06" w:rsidRPr="00EB279F" w:rsidRDefault="00142C06" w:rsidP="00EB279F">
      <w:pPr>
        <w:numPr>
          <w:ilvl w:val="0"/>
          <w:numId w:val="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молодого поколения ориентиров для гражданской,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этнонациональной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социальной, культурной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самоиндефикации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мире;</w:t>
      </w:r>
    </w:p>
    <w:p w:rsidR="00142C06" w:rsidRPr="00EB279F" w:rsidRDefault="00142C06" w:rsidP="00EB279F">
      <w:pPr>
        <w:numPr>
          <w:ilvl w:val="0"/>
          <w:numId w:val="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учащимися знаниями об основных этапах развития человеческого общества с древности до наших дней в социальн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экономической, политической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духовной и нравственной сферах при особом внимании к месту и роли России во всемирно-историческом процессе;</w:t>
      </w:r>
    </w:p>
    <w:p w:rsidR="00142C06" w:rsidRPr="00EB279F" w:rsidRDefault="00142C06" w:rsidP="00EB279F">
      <w:pPr>
        <w:numPr>
          <w:ilvl w:val="0"/>
          <w:numId w:val="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применять исторические знания для осмысления сущности современных общественных явлений, в общении с другими людьми современном обществе;</w:t>
      </w:r>
    </w:p>
    <w:p w:rsidR="00142C06" w:rsidRPr="00EB279F" w:rsidRDefault="00142C06" w:rsidP="00EB279F">
      <w:pPr>
        <w:numPr>
          <w:ilvl w:val="0"/>
          <w:numId w:val="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нардами, в духе демократических ценностей современного общества;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на ступени основного общего образования направлен на обогащение знаний учащихся опытом социальной культурной адаптации в суровых природных, социально-экономических условиях Урала и приобщения их к духовным ценностям мировой и отечественной культуры на основе культурных традиций уральского региона.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содержания проведен с учетом возрастных, психологических особенностей учащихся.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рассматривается материал по истории Урала, который включает в себя сведения с древнейших времен до конца 20 века.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 этим содержание курса история</w:t>
      </w:r>
      <w:r w:rsidRPr="00EB27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рабочей программе рассматривается через следующие модули:</w:t>
      </w:r>
    </w:p>
    <w:p w:rsidR="00142C06" w:rsidRPr="00EB279F" w:rsidRDefault="00142C06" w:rsidP="00EB279F">
      <w:pPr>
        <w:numPr>
          <w:ilvl w:val="0"/>
          <w:numId w:val="2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Происхождение народов Урала</w:t>
      </w:r>
    </w:p>
    <w:p w:rsidR="00142C06" w:rsidRPr="00EB279F" w:rsidRDefault="00142C06" w:rsidP="00EB279F">
      <w:pPr>
        <w:numPr>
          <w:ilvl w:val="0"/>
          <w:numId w:val="2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Урала в состав России.</w:t>
      </w:r>
    </w:p>
    <w:p w:rsidR="00142C06" w:rsidRPr="00EB279F" w:rsidRDefault="00142C06" w:rsidP="00EB279F">
      <w:pPr>
        <w:numPr>
          <w:ilvl w:val="0"/>
          <w:numId w:val="2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в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</w:p>
    <w:p w:rsidR="00142C06" w:rsidRPr="00EB279F" w:rsidRDefault="00142C06" w:rsidP="00EB279F">
      <w:pPr>
        <w:numPr>
          <w:ilvl w:val="0"/>
          <w:numId w:val="2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в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начале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вв.</w:t>
      </w:r>
    </w:p>
    <w:p w:rsidR="00142C06" w:rsidRPr="00EB279F" w:rsidRDefault="00142C06" w:rsidP="00EB279F">
      <w:pPr>
        <w:numPr>
          <w:ilvl w:val="0"/>
          <w:numId w:val="2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 в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веке</w:t>
      </w:r>
    </w:p>
    <w:p w:rsidR="00DB4B70" w:rsidRDefault="00142C06" w:rsidP="00EB279F">
      <w:pPr>
        <w:shd w:val="clear" w:color="auto" w:fill="FFFFFF"/>
        <w:spacing w:after="0" w:line="240" w:lineRule="auto"/>
        <w:ind w:left="19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Обоснование актуальности курса. </w:t>
      </w:r>
    </w:p>
    <w:p w:rsidR="00142C06" w:rsidRPr="00EB279F" w:rsidRDefault="00142C06" w:rsidP="00EB279F">
      <w:pPr>
        <w:shd w:val="clear" w:color="auto" w:fill="FFFFFF"/>
        <w:spacing w:after="0" w:line="240" w:lineRule="auto"/>
        <w:ind w:left="1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Обращение к истории и культуре мира, России, уральского края социально и ценностно значимо, 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42C06" w:rsidRPr="00EB279F" w:rsidRDefault="00142C06" w:rsidP="00EB279F">
      <w:pPr>
        <w:numPr>
          <w:ilvl w:val="0"/>
          <w:numId w:val="3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способствует социализации личности и социальной адаптации учащегося к социокультурным условиям среды, приобщает человека к культуре, в процессе чего социальное содержание становится индивидуальным, происходит становление человека как субъекта жизнедеятельности и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культуротворчества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42C06" w:rsidRPr="00EB279F" w:rsidRDefault="00142C06" w:rsidP="00EB279F">
      <w:pPr>
        <w:numPr>
          <w:ilvl w:val="0"/>
          <w:numId w:val="3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 воспитательные задачи, расширяет информационное пространство учащегося;</w:t>
      </w:r>
    </w:p>
    <w:p w:rsidR="00142C06" w:rsidRPr="00EB279F" w:rsidRDefault="00142C06" w:rsidP="00EB279F">
      <w:pPr>
        <w:numPr>
          <w:ilvl w:val="0"/>
          <w:numId w:val="3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приобщает учащихся к комплексной интеллектуальной, эмоциональной и познавательной деятельности (работа с вещественными и письменными источниками, картами, научной литературой</w:t>
      </w:r>
      <w:proofErr w:type="gram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музеев, подготовка сообщений, рефератов, участие в научных конференциях и др.)</w:t>
      </w:r>
    </w:p>
    <w:p w:rsidR="00142C06" w:rsidRPr="00EB279F" w:rsidRDefault="00142C06" w:rsidP="00EB279F">
      <w:pPr>
        <w:numPr>
          <w:ilvl w:val="0"/>
          <w:numId w:val="3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приобщает учащихся к общечеловеческим духовно-нравственным ценностям, к национальной культуре, что предполагает уважение к предкам, культурным ценностям, каждому человеку в отдельности и целым народам;</w:t>
      </w:r>
    </w:p>
    <w:p w:rsidR="00142C06" w:rsidRPr="00EB279F" w:rsidRDefault="00142C06" w:rsidP="00EB279F">
      <w:pPr>
        <w:numPr>
          <w:ilvl w:val="0"/>
          <w:numId w:val="3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 каждому молодому человеку осознать личную ответственность за судьбу своей семьи, города, края, страны на основе понимания значимости общественно-полезной преобразующей деятельности.</w:t>
      </w:r>
    </w:p>
    <w:p w:rsidR="00142C06" w:rsidRPr="00EB279F" w:rsidRDefault="00142C06" w:rsidP="00EB279F">
      <w:pPr>
        <w:shd w:val="clear" w:color="auto" w:fill="FFFFFF"/>
        <w:spacing w:after="202" w:line="240" w:lineRule="auto"/>
        <w:ind w:left="1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Обращение к истории Урала – это возможность обращения к самому отдаленному прошлому своей страны, области, города, села – прошлому «малой родины», которое подпитывает духовно, поддерживает и обогащает.</w:t>
      </w:r>
    </w:p>
    <w:p w:rsidR="00DB4B70" w:rsidRDefault="00142C06" w:rsidP="00EB279F">
      <w:pPr>
        <w:shd w:val="clear" w:color="auto" w:fill="FFFFFF"/>
        <w:spacing w:after="202" w:line="240" w:lineRule="auto"/>
        <w:ind w:left="192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 истории Урала:</w:t>
      </w:r>
    </w:p>
    <w:p w:rsidR="00142C06" w:rsidRPr="00DB4B70" w:rsidRDefault="00142C06" w:rsidP="00DB4B70">
      <w:pPr>
        <w:pStyle w:val="a5"/>
        <w:numPr>
          <w:ilvl w:val="0"/>
          <w:numId w:val="14"/>
        </w:numPr>
        <w:shd w:val="clear" w:color="auto" w:fill="FFFFFF"/>
        <w:spacing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исторического мышления, исторической памяти и гражданских качеств личности учащихся на основе приобщения к общечеловеческим духовно-нравственным ценностям, культурно-историческим традициям уральского региона, создания устойчивой мотивации к выполнению социальных ролей хранителя, созидателя, творца.</w:t>
      </w:r>
    </w:p>
    <w:p w:rsidR="00142C06" w:rsidRPr="00EB279F" w:rsidRDefault="00142C06" w:rsidP="00EB279F">
      <w:pPr>
        <w:shd w:val="clear" w:color="auto" w:fill="FFFFFF"/>
        <w:spacing w:after="202" w:line="240" w:lineRule="auto"/>
        <w:ind w:left="19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курса: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учащимся возможность овладения знаниями о многовековом историческом пути Урала, о его роли в отечественной и мировой истории, о факторах, определявших в различные эпохи судьбы края и населявших его народов»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рассмотреть государственную политику в регионе на различных этапах истории, показать на примере Урала особенности проявления общероссийских социально-экономических и политических процессов;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взаимосвязь природно-географических, социально-экономических и культурных факторов в истории;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представить разнообразные аспекты социальной жизни края через деятельность различных слоев и групп населения, их роль в обществе и вклад в развитие региона;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историю не только через объективные исторические процессы, но и через личностный фактор – историю людей, оставивших след, как в истории края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и общероссийском масштабе;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учащихся с историко-краеведческой терминологией, основами хронологии и периодизации.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учащимися представлений и знаний об историческом развитии Урала, его роли в отечественной и мировой истории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разнообразн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аспектах социокультурной жизни различных слоев, групп населения, 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народов Урала, их взаимовлиянии;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учащимися знаний о памятных местах </w:t>
      </w:r>
      <w:proofErr w:type="gram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</w:t>
      </w:r>
      <w:proofErr w:type="gram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</w:t>
      </w:r>
      <w:r w:rsidR="00DB4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ражданской и культурной истории;</w:t>
      </w:r>
    </w:p>
    <w:p w:rsidR="00142C06" w:rsidRPr="00EB279F" w:rsidRDefault="00142C06" w:rsidP="00EB279F">
      <w:pPr>
        <w:numPr>
          <w:ilvl w:val="0"/>
          <w:numId w:val="4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учащимися личной ответственности каждого молодого человека за судьбу своей семьи, города, края, страны на основе понимания значимости общественно-полезной деятельности.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расположен с учетом возрастных возможностей учащихся.</w:t>
      </w:r>
    </w:p>
    <w:p w:rsidR="00142C06" w:rsidRPr="00EB279F" w:rsidRDefault="00142C06" w:rsidP="00DB4B7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предмета в учебном плане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истории отводится:</w:t>
      </w:r>
      <w:r w:rsidR="000F36CE"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10 кл</w:t>
      </w:r>
      <w:r w:rsidR="000F36CE"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="000F36CE"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год, из расчета 1 часа в неделю. 11кл</w:t>
      </w:r>
      <w:r w:rsidR="000F36CE"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ассе  35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в год, из расчета 1 часа в неделю.</w:t>
      </w:r>
    </w:p>
    <w:p w:rsidR="00451A3D" w:rsidRDefault="00142C06" w:rsidP="00DB4B7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учащихся. </w:t>
      </w:r>
    </w:p>
    <w:p w:rsidR="00142C06" w:rsidRPr="00EB279F" w:rsidRDefault="00142C06" w:rsidP="00DB4B70">
      <w:pPr>
        <w:shd w:val="clear" w:color="auto" w:fill="FFFFFF"/>
        <w:spacing w:after="0" w:line="240" w:lineRule="auto"/>
        <w:ind w:left="141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изучения данного курса учащиеся должны знать: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периоды истории уральского края с древнейших времен до наших дней;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природно-географических условий на Урале, их влияние на этнические и социокультурные процессы;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наиболее известных общественно-политических деятелей и деятелей науки и культуры, внесших вклад в развитие уральского региона и страны в целом;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народов, населяющих Урал, особенности их культуры и религиозных верований;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исторические источники по истории Урала;</w:t>
      </w:r>
    </w:p>
    <w:p w:rsidR="00142C06" w:rsidRPr="00EB279F" w:rsidRDefault="00142C06" w:rsidP="00EB279F">
      <w:pPr>
        <w:numPr>
          <w:ilvl w:val="0"/>
          <w:numId w:val="5"/>
        </w:numPr>
        <w:shd w:val="clear" w:color="auto" w:fill="FFFFFF"/>
        <w:spacing w:after="202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Урала в контексте отечественной и мировой культуры.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обучения в основной школе включают готовность и способность обучающихся к саморазвитию и личностному самоопределению,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мотивации к обучению и целенаправленной познавательной деятельности. К личностным результатам относятся следующие убеждения и качества:</w:t>
      </w:r>
    </w:p>
    <w:p w:rsidR="00142C06" w:rsidRPr="00EB279F" w:rsidRDefault="00142C06" w:rsidP="00EB279F">
      <w:pPr>
        <w:numPr>
          <w:ilvl w:val="0"/>
          <w:numId w:val="6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идентичности, как гражданина страны, члена семьи, этнической и религиозной группы;</w:t>
      </w:r>
    </w:p>
    <w:p w:rsidR="00142C06" w:rsidRPr="00EB279F" w:rsidRDefault="00142C06" w:rsidP="00EB279F">
      <w:pPr>
        <w:numPr>
          <w:ilvl w:val="0"/>
          <w:numId w:val="6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Освоение гуманистических традиций и ценностей современного общества;</w:t>
      </w:r>
    </w:p>
    <w:p w:rsidR="00142C06" w:rsidRPr="00EB279F" w:rsidRDefault="00142C06" w:rsidP="00EB279F">
      <w:pPr>
        <w:numPr>
          <w:ilvl w:val="0"/>
          <w:numId w:val="6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142C06" w:rsidRPr="00EB279F" w:rsidRDefault="00142C06" w:rsidP="00EB279F">
      <w:pPr>
        <w:numPr>
          <w:ilvl w:val="0"/>
          <w:numId w:val="6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культурного многообразия мира, уважение к культуре своего и других народов, толерантность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состоят из освоенных обучающимися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понятий и универсальных учебных действий, способности их использования в учебной, познавательной, социальной практике и выражаются в следующих качествах:</w:t>
      </w:r>
    </w:p>
    <w:p w:rsidR="00142C06" w:rsidRPr="00EB279F" w:rsidRDefault="00142C06" w:rsidP="00EB279F">
      <w:pPr>
        <w:numPr>
          <w:ilvl w:val="0"/>
          <w:numId w:val="7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– учебную. Общественную и др.;</w:t>
      </w:r>
    </w:p>
    <w:p w:rsidR="00142C06" w:rsidRPr="00EB279F" w:rsidRDefault="00142C06" w:rsidP="00EB279F">
      <w:pPr>
        <w:numPr>
          <w:ilvl w:val="0"/>
          <w:numId w:val="7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умениями работать с учебной и внешкольной информацией, использовать современные источники информации. В том числе материалы на электронных носителях;</w:t>
      </w:r>
    </w:p>
    <w:p w:rsidR="00142C06" w:rsidRPr="00EB279F" w:rsidRDefault="00142C06" w:rsidP="00EB279F">
      <w:pPr>
        <w:numPr>
          <w:ilvl w:val="0"/>
          <w:numId w:val="7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решать творческие задачи, представлять результаты своей деятельности в различных формах;</w:t>
      </w:r>
    </w:p>
    <w:p w:rsidR="00142C06" w:rsidRPr="00EB279F" w:rsidRDefault="00142C06" w:rsidP="00EB279F">
      <w:pPr>
        <w:numPr>
          <w:ilvl w:val="0"/>
          <w:numId w:val="7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окружении;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включают:</w:t>
      </w:r>
    </w:p>
    <w:p w:rsidR="00142C06" w:rsidRPr="00EB279F" w:rsidRDefault="00142C06" w:rsidP="00EB279F">
      <w:pPr>
        <w:numPr>
          <w:ilvl w:val="0"/>
          <w:numId w:val="8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142C06" w:rsidRPr="00EB279F" w:rsidRDefault="00142C06" w:rsidP="00EB279F">
      <w:pPr>
        <w:numPr>
          <w:ilvl w:val="0"/>
          <w:numId w:val="8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применять понятийный аппарат исторического знания и приемы исторического анализа для развития сущности и значения событий и явлений прошлого и современности;</w:t>
      </w:r>
    </w:p>
    <w:p w:rsidR="00142C06" w:rsidRPr="00EB279F" w:rsidRDefault="00142C06" w:rsidP="00EB279F">
      <w:pPr>
        <w:numPr>
          <w:ilvl w:val="0"/>
          <w:numId w:val="8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изучать и систематизировать информацию из различных исторических и современных источников;</w:t>
      </w:r>
    </w:p>
    <w:p w:rsidR="00142C06" w:rsidRPr="00EB279F" w:rsidRDefault="00142C06" w:rsidP="00EB279F">
      <w:pPr>
        <w:numPr>
          <w:ilvl w:val="0"/>
          <w:numId w:val="8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142C06" w:rsidRPr="00EB279F" w:rsidRDefault="00142C06" w:rsidP="00EB279F">
      <w:pPr>
        <w:numPr>
          <w:ilvl w:val="0"/>
          <w:numId w:val="8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хронологии, работа с хронологией: указывать хронологические рамки и периоды ключевых процессов, а так же даты важнейших событий отечественной и всеобщей истории; соотносить год с веком. Устанавливать последовательность исторических событий.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исторических фактов, работа с фактами: характеризовать место, обстоятельства, участников. Результаты важнейших исторических событий; группировать факты по различным признакам.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историческими источниками: читать историческую карту с опорой на легенду; проводить поиск необходимой информации в одном или нескольких источниках; сравнивать данные разных источников, выявлять их сходство и различия.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Описание: рассказывать об исторических событиях и их участников; характеризовать условия и образ жизни, занятия людей в различные исторические эпохи; на основе текста и иллюстраций учебника, дополнительной литературы, макетов составлять описание исторических памятников. Объектов.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Анализ, объяснение: различать факты и его описание; соотносить единичные исторические факты и общие явления; раскрывать смысл, значение важнейших исторических понятий; сравнивать исторические события и явления, определять в них общее и различия.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версиями, оценками: приводить оценки исторических событий и личностей, изложенные в учебной литературе; определять и объяснять свое отношение к наиболее значительным событиям и личностям в истории и их оценку.</w:t>
      </w:r>
    </w:p>
    <w:p w:rsidR="00142C06" w:rsidRPr="00EB279F" w:rsidRDefault="00142C06" w:rsidP="00EB279F">
      <w:pPr>
        <w:numPr>
          <w:ilvl w:val="0"/>
          <w:numId w:val="9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 и умений в общении, социальной среде: применять исторические знания для раскрытия причин, оценки сущности современных событий; использовать знания об истории и культуре своего и других народов в общении с людьми в школе и вне школьной жизни, как основу диалога в поликультурной среде; способствовать сохранению памятников истории и культуры.</w:t>
      </w: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курса</w:t>
      </w:r>
    </w:p>
    <w:p w:rsidR="00142C06" w:rsidRPr="00EB279F" w:rsidRDefault="00142C06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Важным содержательным направлением курса является изучение истории Урала и его перспективы (экономические, социально-политические, культурные, национально-этнические)</w:t>
      </w:r>
      <w:proofErr w:type="gram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которыми выпускник может связать свою судьбу.</w:t>
      </w:r>
    </w:p>
    <w:p w:rsidR="001A20F0" w:rsidRPr="00EB279F" w:rsidRDefault="001A20F0" w:rsidP="00DB4B70">
      <w:pPr>
        <w:pStyle w:val="60"/>
        <w:shd w:val="clear" w:color="auto" w:fill="auto"/>
        <w:spacing w:line="240" w:lineRule="auto"/>
        <w:ind w:left="740" w:right="3200"/>
        <w:jc w:val="left"/>
        <w:rPr>
          <w:sz w:val="24"/>
          <w:szCs w:val="24"/>
        </w:rPr>
      </w:pPr>
      <w:r w:rsidRPr="00EB279F">
        <w:rPr>
          <w:sz w:val="24"/>
          <w:szCs w:val="24"/>
        </w:rPr>
        <w:t xml:space="preserve"> Введение в историю Урала</w:t>
      </w:r>
      <w:r w:rsidR="00DB4B70">
        <w:rPr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Географическое положение Уральского региона и его природные зоны. Полезные ископаемые, природные ресурсы. Понятие общности исторической судьбы</w:t>
      </w:r>
      <w:r w:rsidR="00DB4B70">
        <w:rPr>
          <w:rFonts w:ascii="Times New Roman" w:hAnsi="Times New Roman" w:cs="Times New Roman"/>
          <w:sz w:val="24"/>
          <w:szCs w:val="24"/>
        </w:rPr>
        <w:t>.</w:t>
      </w:r>
      <w:r w:rsidRPr="00EB2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Style w:val="21"/>
          <w:rFonts w:eastAsiaTheme="minorHAnsi"/>
          <w:sz w:val="24"/>
          <w:szCs w:val="24"/>
        </w:rPr>
        <w:t>Происхождение народов Урала</w:t>
      </w:r>
      <w:r w:rsidR="00DB4B70">
        <w:rPr>
          <w:rStyle w:val="21"/>
          <w:rFonts w:eastAsiaTheme="minorHAnsi"/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Древнейшие жители нашего края. Палеолит на Урале. Открытия и достижение первобытных мастеров: нуклеус, ретушь, сверло, орудия с составными лезвиями.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Игнатьевская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Капова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пещеры Южного Урала как древнейшие святилища. Охотники и рыболовы эпохи камня. Мезолит. Находки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Шигирского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торфяника. Зарождение животноводства и гончарства на Урале. Первые уральские металлурги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Синташтинские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городища.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Аркаим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. Энеолит и бронзовый век на Урале. Возникновение уральского земледелия Античные авторы об обитателях Урала. Ранний железный век на Урале.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Иткульская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культура.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Ананьинцы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. Хозяйственная деятельность саков, сарматов. Гунны на Южном Урале. Волжская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Булгария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, половцы в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южноуральских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степях. Нашествие монголов. Золотая Орда.</w:t>
      </w:r>
    </w:p>
    <w:p w:rsidR="001A20F0" w:rsidRPr="00EB279F" w:rsidRDefault="001A20F0" w:rsidP="00EB279F">
      <w:pPr>
        <w:pStyle w:val="6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EB279F">
        <w:rPr>
          <w:sz w:val="24"/>
          <w:szCs w:val="24"/>
        </w:rPr>
        <w:t xml:space="preserve"> Вхождение Урала в состав России. Освоение края </w:t>
      </w:r>
      <w:r w:rsidRPr="00EB279F">
        <w:rPr>
          <w:sz w:val="24"/>
          <w:szCs w:val="24"/>
          <w:lang w:val="en-US" w:bidi="en-US"/>
        </w:rPr>
        <w:t>XI</w:t>
      </w:r>
      <w:r w:rsidRPr="00EB279F">
        <w:rPr>
          <w:sz w:val="24"/>
          <w:szCs w:val="24"/>
          <w:lang w:bidi="en-US"/>
        </w:rPr>
        <w:t>-</w:t>
      </w:r>
      <w:r w:rsidRPr="00EB279F">
        <w:rPr>
          <w:sz w:val="24"/>
          <w:szCs w:val="24"/>
          <w:lang w:val="en-US" w:bidi="en-US"/>
        </w:rPr>
        <w:t>XVII</w:t>
      </w:r>
      <w:r w:rsidRPr="00EB279F">
        <w:rPr>
          <w:sz w:val="24"/>
          <w:szCs w:val="24"/>
          <w:lang w:bidi="en-US"/>
        </w:rPr>
        <w:t xml:space="preserve"> </w:t>
      </w:r>
      <w:r w:rsidRPr="00EB279F">
        <w:rPr>
          <w:sz w:val="24"/>
          <w:szCs w:val="24"/>
        </w:rPr>
        <w:t>века</w:t>
      </w:r>
      <w:r w:rsidR="00DB4B70">
        <w:rPr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Первые сведения об Урале в «Повести Временных лет». Походы новгородских ушкуйников в Югорскую землю. Формирование связей народов Урала с русскими. понятия Пермь и Урал. Пермь Великая. Вхождение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в состав русского государства. Чердынь - столица Перми Великой. Христианизация населения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. Русская колонизация Урала Строгановы и их владения. Поход дружины Ермака в Сибирь. Разгром Сибирского ханства.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Бабиновская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дорога. Основание Верхотурья. Солеваренная промышленность на Урале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Причины и особенности массовой русской колонизации Урала. Уральский край в составе русского государства. Хозяйство, социальный состав населения. Пермская деревянная скульптура. Деревянная архитектура. Развитие каменного зодчества на Урале. Строгановская школа иконописи и лицевого шитья. Книжная культура края.</w:t>
      </w:r>
    </w:p>
    <w:p w:rsidR="001A20F0" w:rsidRPr="00EB279F" w:rsidRDefault="001A20F0" w:rsidP="00EB279F">
      <w:pPr>
        <w:pStyle w:val="6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EB279F">
        <w:rPr>
          <w:sz w:val="24"/>
          <w:szCs w:val="24"/>
        </w:rPr>
        <w:t xml:space="preserve"> Урал в </w:t>
      </w:r>
      <w:r w:rsidRPr="00EB279F">
        <w:rPr>
          <w:sz w:val="24"/>
          <w:szCs w:val="24"/>
          <w:lang w:val="en-US" w:bidi="en-US"/>
        </w:rPr>
        <w:t>XVIII</w:t>
      </w:r>
      <w:r w:rsidRPr="00EB279F">
        <w:rPr>
          <w:sz w:val="24"/>
          <w:szCs w:val="24"/>
          <w:lang w:bidi="en-US"/>
        </w:rPr>
        <w:t xml:space="preserve"> </w:t>
      </w:r>
      <w:r w:rsidRPr="00EB279F">
        <w:rPr>
          <w:sz w:val="24"/>
          <w:szCs w:val="24"/>
        </w:rPr>
        <w:t>веке</w:t>
      </w:r>
      <w:r w:rsidR="00DB4B70">
        <w:rPr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EB279F">
        <w:rPr>
          <w:rFonts w:ascii="Times New Roman" w:hAnsi="Times New Roman" w:cs="Times New Roman"/>
          <w:sz w:val="24"/>
          <w:szCs w:val="24"/>
        </w:rPr>
        <w:t>Превращение Урала в главный горнозаводской край Российской империи.</w:t>
      </w:r>
      <w:proofErr w:type="gramEnd"/>
      <w:r w:rsidRPr="00EB279F">
        <w:rPr>
          <w:rFonts w:ascii="Times New Roman" w:hAnsi="Times New Roman" w:cs="Times New Roman"/>
          <w:sz w:val="24"/>
          <w:szCs w:val="24"/>
        </w:rPr>
        <w:t xml:space="preserve"> Основание металлургических заводов. Династия Демидовых. Формирование системы государственного управления горнозаводской промышленностью Урала и Сибири. Основание Екатеринбурга. Роль Татищева и де Генина. Река Чусовая как основной путь транспортировки железа. Большой Сибирский тракт. </w:t>
      </w:r>
      <w:r w:rsidRPr="00EB279F">
        <w:rPr>
          <w:rFonts w:ascii="Times New Roman" w:hAnsi="Times New Roman" w:cs="Times New Roman"/>
          <w:sz w:val="24"/>
          <w:szCs w:val="24"/>
        </w:rPr>
        <w:lastRenderedPageBreak/>
        <w:t>Образование Пермской губернии. Восстание под предводительством Пугачева. Активизация внешней политики России в XVIII в. Южный Урал - плацдарм для расширения российского влияния на среднеазиатские территории. Проблема умиротворения Башкирии.</w:t>
      </w:r>
    </w:p>
    <w:p w:rsidR="001A20F0" w:rsidRPr="00EB279F" w:rsidRDefault="001A20F0" w:rsidP="00EB2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Строительство Оренбурга, Челябинска. Оренбургское казачье войско Культура Урала - храмовая архитектура, невьянская живопись, подносный промысел в Нижнем Тагиле. Изучение Урала</w:t>
      </w:r>
      <w:r w:rsidR="00DB4B70">
        <w:rPr>
          <w:rFonts w:ascii="Times New Roman" w:hAnsi="Times New Roman" w:cs="Times New Roman"/>
          <w:sz w:val="24"/>
          <w:szCs w:val="24"/>
        </w:rPr>
        <w:t>.</w:t>
      </w:r>
    </w:p>
    <w:p w:rsidR="001A20F0" w:rsidRPr="00EB279F" w:rsidRDefault="001A20F0" w:rsidP="00EB279F">
      <w:pPr>
        <w:pStyle w:val="6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EB279F">
        <w:rPr>
          <w:sz w:val="24"/>
          <w:szCs w:val="24"/>
        </w:rPr>
        <w:t>Урал в XIX век</w:t>
      </w:r>
      <w:r w:rsidR="00DB4B70">
        <w:rPr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proofErr w:type="gramStart"/>
      <w:r w:rsidRPr="00EB279F">
        <w:rPr>
          <w:rFonts w:ascii="Times New Roman" w:hAnsi="Times New Roman" w:cs="Times New Roman"/>
          <w:sz w:val="24"/>
          <w:szCs w:val="24"/>
        </w:rPr>
        <w:t>Горнозаводской</w:t>
      </w:r>
      <w:proofErr w:type="gramEnd"/>
      <w:r w:rsidRPr="00EB279F">
        <w:rPr>
          <w:rFonts w:ascii="Times New Roman" w:hAnsi="Times New Roman" w:cs="Times New Roman"/>
          <w:sz w:val="24"/>
          <w:szCs w:val="24"/>
        </w:rPr>
        <w:t xml:space="preserve"> край. Преобразования Александра Первого на горнозаводском Урале. Генерал В.А.Глинка и военно-заводской режим. Горные инженеры и крепостные механики. Черепановы. Уральские купцы и их роль в открытии и разработки золотых месторождений Сибири. Железнодорожное строительство. Уральская деревня и уральские поселки.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Ирбитская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ярмарка. «Золотой» век горного Екатеринбурга. Реформы 1861 г. на Урале. Урал капиталистический. Комиссия Менделеева на Урале. Деятельность УОЛЕ. Образование на Урале. Искусство. Архитекторы Малахов,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Свиязев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.</w:t>
      </w:r>
    </w:p>
    <w:p w:rsidR="001A20F0" w:rsidRPr="00EB279F" w:rsidRDefault="001A20F0" w:rsidP="00EB279F">
      <w:pPr>
        <w:pStyle w:val="6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EB279F">
        <w:rPr>
          <w:sz w:val="24"/>
          <w:szCs w:val="24"/>
        </w:rPr>
        <w:t>Урал в XX веке</w:t>
      </w:r>
      <w:r w:rsidR="00DB4B70">
        <w:rPr>
          <w:sz w:val="24"/>
          <w:szCs w:val="24"/>
        </w:rPr>
        <w:t>.</w:t>
      </w:r>
    </w:p>
    <w:p w:rsidR="001A20F0" w:rsidRPr="00EB279F" w:rsidRDefault="001A20F0" w:rsidP="00EB279F">
      <w:pPr>
        <w:spacing w:after="0" w:line="240" w:lineRule="auto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Уральский вариант революционной ситуации. Вооруженные выступления в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Мотовилихе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, партизанское движение. Уральская буржуазия и революция. Либеральное движение.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Первая мировая война. Изменение состава рабочего класса, партизанское движение. Уральская буржуазия и революция. Либеральное движение.</w:t>
      </w:r>
    </w:p>
    <w:p w:rsidR="001A20F0" w:rsidRPr="00EB279F" w:rsidRDefault="001A20F0" w:rsidP="00EB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Первая мировая война. Изменение состава рабочего класса,</w:t>
      </w:r>
    </w:p>
    <w:p w:rsidR="001A20F0" w:rsidRPr="00EB279F" w:rsidRDefault="001A20F0" w:rsidP="00EB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Уральский вариант революционной ситуации. Вооруженные выступления в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Мотовилихе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, партизанское движение. Уральская буржуазия и революция. Либеральное движение. Первая мировая война. Изменение состава рабочего класса, привлечение к труду китайцев и военнопленных. Нарастание социальных проблем.</w:t>
      </w:r>
    </w:p>
    <w:p w:rsidR="001A20F0" w:rsidRPr="00EB279F" w:rsidRDefault="001A20F0" w:rsidP="00EB279F">
      <w:pPr>
        <w:spacing w:after="0" w:line="240" w:lineRule="auto"/>
        <w:ind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Уральская специфика гражданской войны. Ижевское и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воткинское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 восстания. Гибель семьи Романовых в Екатеринбурге, Алапаевске и Перми. Антибольшевистские правительства на Урале. Полководцы Гражданской войны. Итоги. Голод 1921-1922 гг. НЭП. «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Мясниковщина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», иностранные трактористы на полях Урала. Синдикат «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Уралмет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».</w:t>
      </w:r>
    </w:p>
    <w:p w:rsidR="001A20F0" w:rsidRPr="00EB279F" w:rsidRDefault="001A20F0" w:rsidP="00EB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Первая на Урале ГРЭС Военная промышленность. Эвакуация предприятий на Урал, движение тысячников, фронтовые бригады, трудовые армии. Уральский добровольческий танковый корпус. Уральцы - герои.</w:t>
      </w:r>
    </w:p>
    <w:p w:rsidR="001A20F0" w:rsidRPr="00EB279F" w:rsidRDefault="001A20F0" w:rsidP="00EB279F">
      <w:pPr>
        <w:spacing w:after="0" w:line="240" w:lineRule="auto"/>
        <w:ind w:right="440" w:firstLine="740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 xml:space="preserve">Народное образование, наука, создание на базе УОЛЕ новых музеев. Урал в судьбах писателей Гашека, Фурманова, Гайдара, Осоргина,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Бурлюка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, Каменского, Мандельштама, Астафьева. Бажов «Малахитовая шкатулка», скульпторы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Эрьзя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, Неизвестный,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Головницкий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 xml:space="preserve">, художники: Нестеров,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Туржанский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. Театры, рок-группы. Кризисные явления 1988-1989 гг. Ликвидация лагерей. Народные фронты в поддержку Б.Ельцина. Шоковая терапия экономики. Челябинское двоевластие 1993 г.</w:t>
      </w:r>
    </w:p>
    <w:p w:rsidR="001A20F0" w:rsidRPr="00EB279F" w:rsidRDefault="001A20F0" w:rsidP="00EB2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279F">
        <w:rPr>
          <w:rFonts w:ascii="Times New Roman" w:hAnsi="Times New Roman" w:cs="Times New Roman"/>
          <w:sz w:val="24"/>
          <w:szCs w:val="24"/>
        </w:rPr>
        <w:t>Уральская республика. Уральский федеральный округ.</w:t>
      </w:r>
    </w:p>
    <w:p w:rsidR="00142C06" w:rsidRPr="00EB279F" w:rsidRDefault="00142C06" w:rsidP="00DB4B70">
      <w:pPr>
        <w:shd w:val="clear" w:color="auto" w:fill="FFFFFF"/>
        <w:spacing w:after="0" w:line="240" w:lineRule="auto"/>
        <w:ind w:left="86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программы.</w:t>
      </w:r>
    </w:p>
    <w:p w:rsidR="00142C06" w:rsidRPr="00EB279F" w:rsidRDefault="00142C06" w:rsidP="00EB279F">
      <w:pPr>
        <w:numPr>
          <w:ilvl w:val="0"/>
          <w:numId w:val="10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Значительное место уделено системности и сбалансированности содержания материала. Это выражается в обращении ко всем аспектам истории Урала экономической, политической, социальной, культурной, повседневной жизни уральцев.</w:t>
      </w:r>
    </w:p>
    <w:p w:rsidR="00142C06" w:rsidRPr="00EB279F" w:rsidRDefault="00142C06" w:rsidP="00EB279F">
      <w:pPr>
        <w:numPr>
          <w:ilvl w:val="0"/>
          <w:numId w:val="10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не предписывается следование какой-либо исторической доктрине.</w:t>
      </w:r>
    </w:p>
    <w:p w:rsidR="00142C06" w:rsidRPr="00EB279F" w:rsidRDefault="00142C06" w:rsidP="00EB279F">
      <w:pPr>
        <w:numPr>
          <w:ilvl w:val="0"/>
          <w:numId w:val="10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Отбор содержания курса осуществляется в соответствии с комплексом исторических и дидактических требований. Речь идет о совокупности ключевых фактов и понятий истории, так же элементов методологических и оценочных знаний. При этом учитываются возрастные возможности и собственный социальный опыт учащихся.</w:t>
      </w:r>
    </w:p>
    <w:p w:rsidR="00142C06" w:rsidRPr="00EB279F" w:rsidRDefault="00142C06" w:rsidP="00EB279F">
      <w:pPr>
        <w:numPr>
          <w:ilvl w:val="0"/>
          <w:numId w:val="10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Урала является интегрированным курсом, вбирающим в себя содержательные аспекты истории, географии, МХК, литературы и является мостом для сотрудничества с музеями, картинными галереями, бюро путешествий. В курсе запланированы посещения музеев города.</w:t>
      </w:r>
    </w:p>
    <w:p w:rsidR="001A20F0" w:rsidRPr="00EB279F" w:rsidRDefault="001A20F0" w:rsidP="00DB4B70">
      <w:pPr>
        <w:pStyle w:val="60"/>
        <w:shd w:val="clear" w:color="auto" w:fill="auto"/>
        <w:spacing w:line="240" w:lineRule="auto"/>
        <w:ind w:left="4956"/>
        <w:jc w:val="left"/>
        <w:rPr>
          <w:sz w:val="24"/>
          <w:szCs w:val="24"/>
        </w:rPr>
      </w:pPr>
      <w:r w:rsidRPr="00EB279F">
        <w:rPr>
          <w:sz w:val="24"/>
          <w:szCs w:val="24"/>
        </w:rPr>
        <w:t>Критерии выставления оценок</w:t>
      </w:r>
    </w:p>
    <w:p w:rsidR="003913E6" w:rsidRPr="00EB279F" w:rsidRDefault="003913E6" w:rsidP="00EB279F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письменного и устного ответа. </w:t>
      </w:r>
    </w:p>
    <w:p w:rsidR="003913E6" w:rsidRPr="00EB279F" w:rsidRDefault="003913E6" w:rsidP="00EB279F">
      <w:pPr>
        <w:shd w:val="clear" w:color="auto" w:fill="FFFFFF"/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1.   Представление собственной точки зрения (позиции, отн</w:t>
      </w:r>
      <w:r w:rsidR="00EB279F">
        <w:rPr>
          <w:rFonts w:ascii="Times New Roman" w:hAnsi="Times New Roman" w:cs="Times New Roman"/>
          <w:color w:val="000000"/>
          <w:sz w:val="24"/>
          <w:szCs w:val="24"/>
        </w:rPr>
        <w:t xml:space="preserve">ошения) при раскрытии проблемы.                                                                                        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2.    Раскрытие проблемы на теоретическом уровне (в связях и с обоснованиями) или без использования обществоведчес</w:t>
      </w:r>
      <w:r w:rsidR="00EB279F">
        <w:rPr>
          <w:rFonts w:ascii="Times New Roman" w:hAnsi="Times New Roman" w:cs="Times New Roman"/>
          <w:color w:val="000000"/>
          <w:sz w:val="24"/>
          <w:szCs w:val="24"/>
        </w:rPr>
        <w:t xml:space="preserve">ких понятий в контексте ответа.                                                                                                                                                                                    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3.    Аргументация своей позиции с опорой на факты общественной жизни или собственный опыт.</w:t>
      </w:r>
    </w:p>
    <w:p w:rsidR="001A20F0" w:rsidRPr="00EB279F" w:rsidRDefault="001A20F0" w:rsidP="00EB279F">
      <w:pPr>
        <w:spacing w:after="0" w:line="240" w:lineRule="auto"/>
        <w:ind w:left="360" w:right="440"/>
        <w:rPr>
          <w:rFonts w:ascii="Times New Roman" w:hAnsi="Times New Roman" w:cs="Times New Roman"/>
          <w:sz w:val="24"/>
          <w:szCs w:val="24"/>
        </w:rPr>
      </w:pPr>
      <w:r w:rsidRPr="00EB279F">
        <w:rPr>
          <w:rStyle w:val="21"/>
          <w:rFonts w:eastAsiaTheme="minorHAnsi"/>
          <w:sz w:val="24"/>
          <w:szCs w:val="24"/>
        </w:rPr>
        <w:t xml:space="preserve">Оценка «5» </w:t>
      </w:r>
      <w:r w:rsidRPr="00EB279F">
        <w:rPr>
          <w:rFonts w:ascii="Times New Roman" w:hAnsi="Times New Roman" w:cs="Times New Roman"/>
          <w:sz w:val="24"/>
          <w:szCs w:val="24"/>
        </w:rPr>
        <w:t xml:space="preserve">- материал усвоен в полном объеме; изложение логично; </w:t>
      </w:r>
      <w:r w:rsidR="003913E6" w:rsidRPr="00EB279F">
        <w:rPr>
          <w:rFonts w:ascii="Times New Roman" w:hAnsi="Times New Roman" w:cs="Times New Roman"/>
          <w:color w:val="000000"/>
          <w:sz w:val="24"/>
          <w:szCs w:val="24"/>
        </w:rPr>
        <w:t>представлена собственная точка зрения (позиция, отношение) при раскрытии проблемы;</w:t>
      </w:r>
      <w:r w:rsidR="003913E6" w:rsidRPr="00EB279F">
        <w:rPr>
          <w:rFonts w:ascii="Times New Roman" w:hAnsi="Times New Roman" w:cs="Times New Roman"/>
          <w:sz w:val="24"/>
          <w:szCs w:val="24"/>
        </w:rPr>
        <w:t xml:space="preserve"> </w:t>
      </w:r>
      <w:r w:rsidR="003913E6" w:rsidRPr="00EB279F">
        <w:rPr>
          <w:rFonts w:ascii="Times New Roman" w:hAnsi="Times New Roman" w:cs="Times New Roman"/>
          <w:color w:val="000000"/>
          <w:sz w:val="24"/>
          <w:szCs w:val="24"/>
        </w:rPr>
        <w:t>корректно используются исторические термины и понятия в контексте ответа;</w:t>
      </w:r>
      <w:r w:rsidR="003913E6" w:rsidRPr="00EB279F">
        <w:rPr>
          <w:rFonts w:ascii="Times New Roman" w:hAnsi="Times New Roman" w:cs="Times New Roman"/>
          <w:sz w:val="24"/>
          <w:szCs w:val="24"/>
        </w:rPr>
        <w:t xml:space="preserve"> </w:t>
      </w:r>
      <w:r w:rsidRPr="00EB279F">
        <w:rPr>
          <w:rFonts w:ascii="Times New Roman" w:hAnsi="Times New Roman" w:cs="Times New Roman"/>
          <w:sz w:val="24"/>
          <w:szCs w:val="24"/>
        </w:rPr>
        <w:t>выводы и обобщения точны и связаны с явлениями окружающей жизни;</w:t>
      </w:r>
      <w:r w:rsidR="003913E6"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дана аргументация своего мнения с опорой на факты истории.</w:t>
      </w:r>
    </w:p>
    <w:p w:rsidR="001A20F0" w:rsidRPr="00EB279F" w:rsidRDefault="001A20F0" w:rsidP="00EB279F">
      <w:pPr>
        <w:spacing w:after="0" w:line="240" w:lineRule="auto"/>
        <w:ind w:left="360" w:right="440"/>
        <w:rPr>
          <w:rFonts w:ascii="Times New Roman" w:hAnsi="Times New Roman" w:cs="Times New Roman"/>
          <w:sz w:val="24"/>
          <w:szCs w:val="24"/>
        </w:rPr>
      </w:pPr>
      <w:r w:rsidRPr="00EB279F">
        <w:rPr>
          <w:rStyle w:val="21"/>
          <w:rFonts w:eastAsiaTheme="minorHAnsi"/>
          <w:sz w:val="24"/>
          <w:szCs w:val="24"/>
        </w:rPr>
        <w:t xml:space="preserve">Оценка «4» </w:t>
      </w:r>
      <w:r w:rsidRPr="00EB279F">
        <w:rPr>
          <w:rFonts w:ascii="Times New Roman" w:hAnsi="Times New Roman" w:cs="Times New Roman"/>
          <w:sz w:val="24"/>
          <w:szCs w:val="24"/>
        </w:rPr>
        <w:t xml:space="preserve">- </w:t>
      </w:r>
      <w:r w:rsidR="003913E6" w:rsidRPr="00EB279F">
        <w:rPr>
          <w:rFonts w:ascii="Times New Roman" w:hAnsi="Times New Roman" w:cs="Times New Roman"/>
          <w:color w:val="000000"/>
          <w:sz w:val="24"/>
          <w:szCs w:val="24"/>
        </w:rPr>
        <w:t>представлена собственная точка зрения (позиция, отношение) при раскрытии темы;</w:t>
      </w:r>
      <w:r w:rsidR="003913E6" w:rsidRPr="00EB279F">
        <w:rPr>
          <w:rFonts w:ascii="Times New Roman" w:hAnsi="Times New Roman" w:cs="Times New Roman"/>
          <w:sz w:val="24"/>
          <w:szCs w:val="24"/>
        </w:rPr>
        <w:t xml:space="preserve"> </w:t>
      </w:r>
      <w:r w:rsidRPr="00EB279F">
        <w:rPr>
          <w:rFonts w:ascii="Times New Roman" w:hAnsi="Times New Roman" w:cs="Times New Roman"/>
          <w:sz w:val="24"/>
          <w:szCs w:val="24"/>
        </w:rPr>
        <w:t>в усвоении материала незначительные пробелы, изложение недостаточно систематизированное; отдельные мнения недостаточно устойчивы; в выводах и обобщениях имеются некоторые неточности;</w:t>
      </w:r>
    </w:p>
    <w:p w:rsidR="001A20F0" w:rsidRPr="00EB279F" w:rsidRDefault="001A20F0" w:rsidP="00EB279F">
      <w:pPr>
        <w:spacing w:after="0" w:line="240" w:lineRule="auto"/>
        <w:ind w:left="360" w:right="440"/>
        <w:rPr>
          <w:rFonts w:ascii="Times New Roman" w:hAnsi="Times New Roman" w:cs="Times New Roman"/>
          <w:sz w:val="24"/>
          <w:szCs w:val="24"/>
        </w:rPr>
      </w:pPr>
      <w:r w:rsidRPr="00EB279F">
        <w:rPr>
          <w:rStyle w:val="21"/>
          <w:rFonts w:eastAsiaTheme="minorHAnsi"/>
          <w:sz w:val="24"/>
          <w:szCs w:val="24"/>
        </w:rPr>
        <w:t xml:space="preserve">Оценка «3» </w:t>
      </w:r>
      <w:r w:rsidRPr="00EB279F">
        <w:rPr>
          <w:rFonts w:ascii="Times New Roman" w:hAnsi="Times New Roman" w:cs="Times New Roman"/>
          <w:sz w:val="24"/>
          <w:szCs w:val="24"/>
        </w:rPr>
        <w:t xml:space="preserve">- в усвоении материала имеются пробелы, он излагается </w:t>
      </w:r>
      <w:proofErr w:type="spellStart"/>
      <w:r w:rsidRPr="00EB279F">
        <w:rPr>
          <w:rFonts w:ascii="Times New Roman" w:hAnsi="Times New Roman" w:cs="Times New Roman"/>
          <w:sz w:val="24"/>
          <w:szCs w:val="24"/>
        </w:rPr>
        <w:t>несистематизированно</w:t>
      </w:r>
      <w:proofErr w:type="spellEnd"/>
      <w:r w:rsidRPr="00EB279F">
        <w:rPr>
          <w:rFonts w:ascii="Times New Roman" w:hAnsi="Times New Roman" w:cs="Times New Roman"/>
          <w:sz w:val="24"/>
          <w:szCs w:val="24"/>
        </w:rPr>
        <w:t>; отдельные умения недостаточно сформированы; выводы и обобщения аргументированы слабо, в них допускаются ошибки;</w:t>
      </w:r>
      <w:r w:rsidR="00EB279F"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не достаточно использованы исторические термины.</w:t>
      </w:r>
    </w:p>
    <w:p w:rsidR="003913E6" w:rsidRPr="00EB279F" w:rsidRDefault="001A20F0" w:rsidP="00EB279F">
      <w:pPr>
        <w:spacing w:after="103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B279F">
        <w:rPr>
          <w:rStyle w:val="21"/>
          <w:rFonts w:eastAsiaTheme="minorHAnsi"/>
          <w:sz w:val="24"/>
          <w:szCs w:val="24"/>
        </w:rPr>
        <w:t>Оценка «2»</w:t>
      </w:r>
      <w:r w:rsidRPr="00EB279F">
        <w:rPr>
          <w:rFonts w:ascii="Times New Roman" w:hAnsi="Times New Roman" w:cs="Times New Roman"/>
          <w:sz w:val="24"/>
          <w:szCs w:val="24"/>
        </w:rPr>
        <w:t>- основное содержание материала не усвоено, выводов и обобщений нет;</w:t>
      </w:r>
      <w:r w:rsidR="00EB27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3913E6" w:rsidRPr="00EB279F">
        <w:rPr>
          <w:rStyle w:val="21"/>
          <w:rFonts w:eastAsiaTheme="minorHAnsi"/>
          <w:sz w:val="24"/>
          <w:szCs w:val="24"/>
        </w:rPr>
        <w:t xml:space="preserve">Оценка «1» </w:t>
      </w:r>
      <w:r w:rsidR="003913E6" w:rsidRPr="00EB279F">
        <w:rPr>
          <w:rFonts w:ascii="Times New Roman" w:hAnsi="Times New Roman" w:cs="Times New Roman"/>
          <w:sz w:val="24"/>
          <w:szCs w:val="24"/>
        </w:rPr>
        <w:t>- материал не усвоен, ответ по существу отсутствует.</w:t>
      </w:r>
    </w:p>
    <w:p w:rsidR="003913E6" w:rsidRPr="00EB279F" w:rsidRDefault="003913E6" w:rsidP="00EB27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Оценивание тестовых заданий.</w:t>
      </w:r>
    </w:p>
    <w:p w:rsidR="003913E6" w:rsidRPr="00EB279F" w:rsidRDefault="003913E6" w:rsidP="00EB27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Задания с выбором ответа (</w:t>
      </w:r>
      <w:r w:rsidRPr="00EB279F">
        <w:rPr>
          <w:rFonts w:ascii="Times New Roman" w:hAnsi="Times New Roman" w:cs="Times New Roman"/>
          <w:color w:val="000000"/>
          <w:sz w:val="24"/>
          <w:szCs w:val="24"/>
          <w:u w:val="single"/>
        </w:rPr>
        <w:t>закрытый тест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), задания «дополните  предложение» (</w:t>
      </w:r>
      <w:r w:rsidRPr="00EB279F">
        <w:rPr>
          <w:rFonts w:ascii="Times New Roman" w:hAnsi="Times New Roman" w:cs="Times New Roman"/>
          <w:color w:val="000000"/>
          <w:sz w:val="24"/>
          <w:szCs w:val="24"/>
          <w:u w:val="single"/>
        </w:rPr>
        <w:t>открытый тест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) оценивается в один и два балла соответственно. Как правило, на одно задание с выбором ответа приходится около минуты, а на составление свободного ответа – около 2-3 минут. Пример открытого теста: прочитайте текст, заполните пропуски.  Оптимально на одной контрольной работе дать 25 заданий: 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  <w:t>(20 с выбором ответа и 5 со свободным ответом)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Критерии оценок: </w:t>
      </w:r>
      <w:r w:rsidRPr="00EB279F">
        <w:rPr>
          <w:rFonts w:ascii="Times New Roman" w:hAnsi="Times New Roman" w:cs="Times New Roman"/>
          <w:b/>
          <w:color w:val="000000"/>
          <w:sz w:val="24"/>
          <w:szCs w:val="24"/>
        </w:rPr>
        <w:t>«5»: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16 + 4 (80 – 100  % от общего числа баллов)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9F">
        <w:rPr>
          <w:rFonts w:ascii="Times New Roman" w:hAnsi="Times New Roman" w:cs="Times New Roman"/>
          <w:b/>
          <w:color w:val="000000"/>
          <w:sz w:val="24"/>
          <w:szCs w:val="24"/>
        </w:rPr>
        <w:t>«4»: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14 + 3 (70 - 75 %)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B27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«3»: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12 + 0 или 10+2 (50 - 65 %). 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  <w:t>Здесь возможны варианты, поэтому лучше ориентироваться по процентам.   </w:t>
      </w:r>
    </w:p>
    <w:p w:rsidR="003913E6" w:rsidRPr="00EB279F" w:rsidRDefault="003913E6" w:rsidP="00EB279F">
      <w:pPr>
        <w:tabs>
          <w:tab w:val="center" w:pos="7200"/>
          <w:tab w:val="left" w:pos="9885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</w:t>
      </w:r>
      <w:r w:rsid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енивание самостоятельной работы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 в тетради с использованием учебника.</w:t>
      </w:r>
    </w:p>
    <w:p w:rsidR="003913E6" w:rsidRPr="00EB279F" w:rsidRDefault="003913E6" w:rsidP="00EB279F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Оценка: </w:t>
      </w:r>
      <w:r w:rsidRPr="00EB27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«5» —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полностью выполнил все  задание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«4»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выполнил задание с погрешностями (1-2 неточности или ошибки)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«3»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правильно выполнил только половину   заданий 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B27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«2»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– в  задании много ошибок</w:t>
      </w:r>
    </w:p>
    <w:p w:rsidR="003913E6" w:rsidRPr="00EB279F" w:rsidRDefault="003913E6" w:rsidP="00EB279F">
      <w:pPr>
        <w:shd w:val="clear" w:color="auto" w:fill="FFFFFF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B279F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«1»</w:t>
      </w:r>
      <w:r w:rsidRPr="00EB279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- не выполнил задание</w:t>
      </w:r>
    </w:p>
    <w:p w:rsidR="003913E6" w:rsidRPr="00EB279F" w:rsidRDefault="003913E6" w:rsidP="00EB279F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Составление опорно-схематичного конспекта (ОСК)</w:t>
      </w:r>
    </w:p>
    <w:p w:rsidR="003913E6" w:rsidRPr="00EB279F" w:rsidRDefault="003913E6" w:rsidP="00EB279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Перед учащимися ставится задача </w:t>
      </w:r>
      <w:r w:rsidRPr="00EB279F">
        <w:rPr>
          <w:rFonts w:ascii="Times New Roman" w:hAnsi="Times New Roman" w:cs="Times New Roman"/>
          <w:color w:val="000000"/>
          <w:sz w:val="24"/>
          <w:szCs w:val="24"/>
          <w:u w:val="single"/>
        </w:rPr>
        <w:t>научиться «сворачивать»  тексты до отдельных слов (словосочетаний), делать схемы с максимальным числом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t> логических связей между понятиями. Работа эта крайне сложная, индивидуальная. Помощь в создании ОСК окажут критерии оценивания ОСК.</w:t>
      </w:r>
      <w:r w:rsidRPr="00EB279F">
        <w:rPr>
          <w:rFonts w:ascii="Times New Roman" w:hAnsi="Times New Roman" w:cs="Times New Roman"/>
          <w:color w:val="000000"/>
          <w:sz w:val="24"/>
          <w:szCs w:val="24"/>
        </w:rPr>
        <w:br/>
        <w:t>Критерии оценивания ОСК по составлению: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Полнота  использования учебного материала.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Объём ОСК (для 10 –11 классов один лист формата А 4 -2).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Логика изложения (наличие схем, количество смысловых связей между понятиями).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Наглядность (наличие  символов,</w:t>
      </w:r>
      <w:proofErr w:type="gramStart"/>
      <w:r w:rsidRPr="00EB279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EB279F">
        <w:rPr>
          <w:rFonts w:ascii="Times New Roman" w:hAnsi="Times New Roman" w:cs="Times New Roman"/>
          <w:color w:val="000000"/>
          <w:sz w:val="24"/>
          <w:szCs w:val="24"/>
        </w:rPr>
        <w:t>; аккуратность выполнения, читаемость ОСК).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Грамотность (терминологическая и орфографическая).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Отсутствие  сложных  предложений, только опорные  слова, словосочетания, символы.</w:t>
      </w:r>
    </w:p>
    <w:p w:rsidR="003913E6" w:rsidRPr="00EB279F" w:rsidRDefault="003913E6" w:rsidP="00EB279F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Самостоятельность при составлении.</w:t>
      </w:r>
    </w:p>
    <w:p w:rsidR="003913E6" w:rsidRPr="00EB279F" w:rsidRDefault="003913E6" w:rsidP="00EB279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 работы учащихся в  гру</w:t>
      </w:r>
      <w:r w:rsidR="00EB27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ппе,  команде.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умение распределить работу в команде;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умение выслушать друг друга;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согласованность действий;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правильность и полнота выступлений.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активность</w:t>
      </w:r>
    </w:p>
    <w:p w:rsidR="003913E6" w:rsidRPr="00EB279F" w:rsidRDefault="003913E6" w:rsidP="00EB279F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color w:val="000000"/>
          <w:sz w:val="24"/>
          <w:szCs w:val="24"/>
        </w:rPr>
        <w:t>умение спорить и отстаивать свою точку зрения</w:t>
      </w:r>
    </w:p>
    <w:p w:rsidR="003913E6" w:rsidRPr="00EB279F" w:rsidRDefault="003913E6" w:rsidP="00EB279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13E6" w:rsidRPr="00EB279F" w:rsidRDefault="003913E6" w:rsidP="00EB279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279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5.6.При оценивании проекта можно выделить следующие к</w:t>
      </w:r>
      <w:r w:rsidR="00EB279F">
        <w:rPr>
          <w:rFonts w:ascii="Times New Roman" w:eastAsia="Calibri" w:hAnsi="Times New Roman" w:cs="Times New Roman"/>
          <w:b/>
          <w:sz w:val="24"/>
          <w:szCs w:val="24"/>
        </w:rPr>
        <w:t>ритерии оценки: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значимость и актуальность выдвинутых проблем;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корректность используемых методов исследования;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активность каждого участника проекта;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доказательность принимаемых решений;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умение аргументировать свои заключения, выводы;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эстетика оформления;</w:t>
      </w:r>
    </w:p>
    <w:p w:rsidR="003913E6" w:rsidRPr="00DB4B70" w:rsidRDefault="003913E6" w:rsidP="00DB4B70">
      <w:pPr>
        <w:pStyle w:val="a5"/>
        <w:numPr>
          <w:ilvl w:val="0"/>
          <w:numId w:val="14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B70">
        <w:rPr>
          <w:rFonts w:ascii="Times New Roman" w:eastAsia="Calibri" w:hAnsi="Times New Roman" w:cs="Times New Roman"/>
          <w:sz w:val="24"/>
          <w:szCs w:val="24"/>
        </w:rPr>
        <w:t>умение отвечать на вопросы оппонентов.</w:t>
      </w:r>
    </w:p>
    <w:p w:rsidR="003913E6" w:rsidRPr="00EB279F" w:rsidRDefault="003913E6" w:rsidP="00EB279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3913E6" w:rsidRPr="00EB279F" w:rsidSect="003913E6">
          <w:headerReference w:type="default" r:id="rId9"/>
          <w:footerReference w:type="default" r:id="rId10"/>
          <w:pgSz w:w="16838" w:h="11906" w:orient="landscape" w:code="9"/>
          <w:pgMar w:top="1077" w:right="851" w:bottom="1077" w:left="1440" w:header="709" w:footer="709" w:gutter="0"/>
          <w:cols w:space="708"/>
          <w:docGrid w:linePitch="360"/>
        </w:sectPr>
      </w:pPr>
    </w:p>
    <w:p w:rsidR="008E767E" w:rsidRPr="00EB279F" w:rsidRDefault="008E767E" w:rsidP="00EB279F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279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Календарно – тематическое планирование по курсу История Урала</w:t>
      </w:r>
      <w:r w:rsidR="002465D7" w:rsidRPr="00EB27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B279F">
        <w:rPr>
          <w:rFonts w:ascii="Times New Roman" w:hAnsi="Times New Roman" w:cs="Times New Roman"/>
          <w:b/>
          <w:color w:val="000000"/>
          <w:sz w:val="24"/>
          <w:szCs w:val="24"/>
        </w:rPr>
        <w:t>10-11 класс</w:t>
      </w:r>
    </w:p>
    <w:p w:rsidR="008E767E" w:rsidRPr="00EB279F" w:rsidRDefault="008E767E" w:rsidP="00EB279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9325" w:type="dxa"/>
        <w:tblInd w:w="2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"/>
        <w:gridCol w:w="401"/>
        <w:gridCol w:w="6"/>
        <w:gridCol w:w="6229"/>
        <w:gridCol w:w="13"/>
        <w:gridCol w:w="844"/>
        <w:gridCol w:w="83"/>
        <w:gridCol w:w="4445"/>
        <w:gridCol w:w="1298"/>
        <w:gridCol w:w="54"/>
        <w:gridCol w:w="944"/>
        <w:gridCol w:w="998"/>
        <w:gridCol w:w="998"/>
        <w:gridCol w:w="998"/>
        <w:gridCol w:w="998"/>
        <w:gridCol w:w="998"/>
      </w:tblGrid>
      <w:tr w:rsidR="002465D7" w:rsidRPr="00EB279F" w:rsidTr="002465D7">
        <w:trPr>
          <w:gridAfter w:val="5"/>
          <w:wAfter w:w="4990" w:type="dxa"/>
          <w:trHeight w:val="278"/>
        </w:trPr>
        <w:tc>
          <w:tcPr>
            <w:tcW w:w="14335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КЛАСС</w:t>
            </w:r>
          </w:p>
        </w:tc>
      </w:tr>
      <w:tr w:rsidR="008E767E" w:rsidRPr="00EB279F" w:rsidTr="002465D7">
        <w:trPr>
          <w:gridAfter w:val="5"/>
          <w:wAfter w:w="4990" w:type="dxa"/>
          <w:trHeight w:val="278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темы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8E767E" w:rsidRPr="00EB279F" w:rsidTr="002465D7">
        <w:trPr>
          <w:gridAfter w:val="5"/>
          <w:wAfter w:w="4990" w:type="dxa"/>
          <w:trHeight w:val="586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Урал: название, физико-географический, топонимический, социально-экономический смыслы понятия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курсом История Урала, работа с картой, работа в группах.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t>Знать: географическое административное деление Уральского Региона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«Наш Урал»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394"/>
        </w:trPr>
        <w:tc>
          <w:tcPr>
            <w:tcW w:w="14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НАЧАЛО УРАЛЬСКОЙ ИСТОРИИ (6 часов)</w:t>
            </w:r>
          </w:p>
        </w:tc>
      </w:tr>
      <w:tr w:rsidR="008E767E" w:rsidRPr="00EB279F" w:rsidTr="002465D7">
        <w:trPr>
          <w:gridAfter w:val="5"/>
          <w:wAfter w:w="4990" w:type="dxa"/>
          <w:trHeight w:val="384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 история изучения древностей Урала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 Урала. Усвоение понятий: Урал, Предуралье, </w:t>
            </w:r>
            <w:proofErr w:type="spellStart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Прикамье</w:t>
            </w:r>
            <w:proofErr w:type="spellEnd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, Зауралье, коренные народы, общность исторической судьбы. Работа с источниками, учебной литературой. 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Знать понятия: каменный век, палеолит, мезолит, стоянка, нуклеус, чудь, </w:t>
            </w:r>
            <w:proofErr w:type="spellStart"/>
            <w:r w:rsidRPr="00EB279F">
              <w:rPr>
                <w:rStyle w:val="2"/>
                <w:rFonts w:eastAsiaTheme="minorHAnsi"/>
                <w:sz w:val="24"/>
                <w:szCs w:val="24"/>
              </w:rPr>
              <w:t>чудскиекопии</w:t>
            </w:r>
            <w:proofErr w:type="spellEnd"/>
            <w:r w:rsidRPr="00EB279F">
              <w:rPr>
                <w:rStyle w:val="2"/>
                <w:rFonts w:eastAsiaTheme="minorHAnsi"/>
                <w:sz w:val="24"/>
                <w:szCs w:val="24"/>
              </w:rPr>
              <w:t>, городище, магия, эпос колонизация, княжата. Даты: основание первых монастырей, возведение первого уральского кремля.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Каменный и бронзовый век на Урале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в раннем железном веке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394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в позднем железном веке — раннем средневековье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коренных народов Урала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Духовная культура населения Урала в древности и в раннем средневековье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394"/>
        </w:trPr>
        <w:tc>
          <w:tcPr>
            <w:tcW w:w="14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УРАЛ В СРЕДНИЕ ВЕКА (6 часов)</w:t>
            </w: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 в системе международных отношений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ХШвв</w:t>
            </w:r>
            <w:proofErr w:type="spellEnd"/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картой, учебником, дополнительными материалами. Выступление учащихся с сообщениями по 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теме.  Знать 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t>Понятия: ясак, острог, острожек, слобода, остяки, Сибирская Верхотурская дорога, станции- ямы, ямщики.</w:t>
            </w:r>
          </w:p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>Даты: основание г. Уфы, похода Ермака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Земли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XIV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первой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 во второй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начале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Колонизационные процессы на Урале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Поход дружины Ермака в Сибирь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Сибири. Строительство за Уралом первых русских городов и острогов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586"/>
        </w:trPr>
        <w:tc>
          <w:tcPr>
            <w:tcW w:w="14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Ш. УРАЛЬСКИЙ КРАЙ В СОСТАВЕ РУССКОГО ГОСУДАРСТВА В 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в.(5 часов)</w:t>
            </w:r>
          </w:p>
        </w:tc>
      </w:tr>
      <w:tr w:rsidR="008E767E" w:rsidRPr="00EB279F" w:rsidTr="002465D7">
        <w:trPr>
          <w:gridAfter w:val="5"/>
          <w:wAfter w:w="4990" w:type="dxa"/>
          <w:trHeight w:val="566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Административно-территориальное устройство края и организация системы местного управления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 Выступление учащихся с сообщениями по теме. Работа с учебным материалом.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394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Социальный состав населения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202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Народные движения на Урале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394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быт населения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§16-17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1433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IV</w:t>
            </w: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 ПРОМЫШЛЕННАЯ МОДЕРНИЗАЦИЯ УРАЛА в ХУШ в. (6 часов)</w:t>
            </w:r>
          </w:p>
        </w:tc>
      </w:tr>
      <w:tr w:rsidR="008E767E" w:rsidRPr="00EB279F" w:rsidTr="002465D7">
        <w:trPr>
          <w:gridAfter w:val="5"/>
          <w:wAfter w:w="4990" w:type="dxa"/>
          <w:trHeight w:val="403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 как центр горного дела и металлургии страны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Работа с картой, учебником, дополнительными материалами. Выступление учащихся с сообщениями по теме. Знать п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t>онятия:</w:t>
            </w:r>
          </w:p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>Сол</w:t>
            </w:r>
            <w:proofErr w:type="gramStart"/>
            <w:r w:rsidRPr="00EB279F">
              <w:rPr>
                <w:rStyle w:val="2"/>
                <w:rFonts w:eastAsiaTheme="minorHAnsi"/>
                <w:sz w:val="24"/>
                <w:szCs w:val="24"/>
              </w:rPr>
              <w:t>ь-</w:t>
            </w:r>
            <w:proofErr w:type="gramEnd"/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EB279F">
              <w:rPr>
                <w:rStyle w:val="2"/>
                <w:rFonts w:eastAsiaTheme="minorHAnsi"/>
                <w:sz w:val="24"/>
                <w:szCs w:val="24"/>
              </w:rPr>
              <w:t>пермянка</w:t>
            </w:r>
            <w:proofErr w:type="spellEnd"/>
            <w:r w:rsidRPr="00EB279F">
              <w:rPr>
                <w:rStyle w:val="2"/>
                <w:rFonts w:eastAsiaTheme="minorHAnsi"/>
                <w:sz w:val="24"/>
                <w:szCs w:val="24"/>
              </w:rPr>
              <w:t>, солеварня, казенные заводы, вклады, монастырские крестьяне,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ермская деревянная скульптура, клеть, </w:t>
            </w:r>
            <w:proofErr w:type="spellStart"/>
            <w:r w:rsidRPr="00EB279F">
              <w:rPr>
                <w:rStyle w:val="2"/>
                <w:rFonts w:eastAsiaTheme="minorHAnsi"/>
                <w:sz w:val="24"/>
                <w:szCs w:val="24"/>
              </w:rPr>
              <w:t>клетский</w:t>
            </w:r>
            <w:proofErr w:type="spellEnd"/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 храм, строгановская школа 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lastRenderedPageBreak/>
              <w:t xml:space="preserve">иконописи, лицевое </w:t>
            </w:r>
            <w:proofErr w:type="spellStart"/>
            <w:r w:rsidRPr="00EB279F">
              <w:rPr>
                <w:rStyle w:val="2"/>
                <w:rFonts w:eastAsiaTheme="minorHAnsi"/>
                <w:sz w:val="24"/>
                <w:szCs w:val="24"/>
              </w:rPr>
              <w:t>шитье,орнозаводская</w:t>
            </w:r>
            <w:proofErr w:type="spellEnd"/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 промышленность, горная власть, </w:t>
            </w:r>
            <w:proofErr w:type="spellStart"/>
            <w:r w:rsidRPr="00EB279F">
              <w:rPr>
                <w:rStyle w:val="2"/>
                <w:rFonts w:eastAsiaTheme="minorHAnsi"/>
                <w:sz w:val="24"/>
                <w:szCs w:val="24"/>
              </w:rPr>
              <w:t>берг</w:t>
            </w:r>
            <w:proofErr w:type="spellEnd"/>
            <w:r w:rsidRPr="00EB279F">
              <w:rPr>
                <w:rStyle w:val="2"/>
                <w:rFonts w:eastAsiaTheme="minorHAnsi"/>
                <w:sz w:val="24"/>
                <w:szCs w:val="24"/>
              </w:rPr>
              <w:t>- коллегия, заводская контора,</w:t>
            </w:r>
          </w:p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>владельческие заводы, посессионные заводы, мастеровые и работные люди.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§18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After w:val="5"/>
          <w:wAfter w:w="4990" w:type="dxa"/>
          <w:trHeight w:val="461"/>
        </w:trPr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Административная система и социальная структура населения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§19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50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Урала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§20-21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02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Социальные конфликты на Урале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1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 и наука на Урале в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§22-23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1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и искусство Урала в </w:t>
            </w:r>
            <w:r w:rsidRPr="00EB27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XVIII</w:t>
            </w:r>
            <w:r w:rsidRPr="00EB279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Сообщения, таблица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13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УРАЛ В ПЕРВОЙ ПОЛОВИНЕ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(4 часа)</w:t>
            </w: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0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Экономическое развитие Урала в первой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 xml:space="preserve">Работа с картой, документальными источниками. Знать понятия Картофельные бунты, ссыльные декабристы на Урале.  </w:t>
            </w:r>
          </w:p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02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в Отечественной войне 1812 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394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Социально-политические отношения на Урале в первой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§26-27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1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Образование, культура и быт населения Урала в первой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Отзыв о посещении краеведческого музея.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03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УРАЛ ВО ВТОРОЙ ПОЛОВИНЕ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в.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(6 часов)</w:t>
            </w: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02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промышленности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>Знать основные реформы 1861- 1870</w:t>
            </w:r>
            <w:r w:rsidRPr="00EB279F">
              <w:rPr>
                <w:rStyle w:val="2"/>
                <w:rFonts w:eastAsiaTheme="minorHAnsi"/>
                <w:sz w:val="24"/>
                <w:szCs w:val="24"/>
              </w:rPr>
              <w:softHyphen/>
              <w:t>х годов.</w:t>
            </w:r>
          </w:p>
          <w:p w:rsidR="008E767E" w:rsidRPr="00EB279F" w:rsidRDefault="008E767E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Style w:val="2"/>
                <w:rFonts w:eastAsiaTheme="minorHAnsi"/>
                <w:sz w:val="24"/>
                <w:szCs w:val="24"/>
              </w:rPr>
              <w:t>Знать: Речной транспорт на Урале, комиссия Менделеева на Урале.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1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Отмена крепостного права и развитие сельского хозяйства в регионе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§29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0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Местное управление и самоуправление на Урале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1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развитие Урала во второй половине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403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Общественно-политическое движение на Урале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и наука на Урале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67E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E767E" w:rsidRPr="00EB279F" w:rsidRDefault="008E767E" w:rsidP="00EB27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465D7" w:rsidRPr="00EB279F" w:rsidTr="00C727B4">
        <w:trPr>
          <w:gridBefore w:val="1"/>
          <w:wBefore w:w="18" w:type="dxa"/>
          <w:trHeight w:val="85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2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раздел, темы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часов </w:t>
            </w:r>
          </w:p>
        </w:tc>
        <w:tc>
          <w:tcPr>
            <w:tcW w:w="44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3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98" w:type="dxa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8" w:type="dxa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998" w:type="dxa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98" w:type="dxa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РАЗВИТИЕ УРАЛА В НАЧАЛЕ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XX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ВЕКА. 1901 – ФЕВРВЛЬ 1917Г. (5 ЧАСОВ)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Уральский край на рубеже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уральский вариант революционной ситуации. Вооруженные выступления в </w:t>
            </w:r>
            <w:proofErr w:type="spellStart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Мотовиловке</w:t>
            </w:r>
            <w:proofErr w:type="spellEnd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. Знать понятия – революция, реформы, реакционеры, либеральное движение. Объяснять влияние войны на развитие промышленности и сельского хозяйства. Готовить презентации, сообщения о культуре Урала.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550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первой русской революции на Урале.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</w:trPr>
        <w:tc>
          <w:tcPr>
            <w:tcW w:w="4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 экономическое развитие России накануне первой мировой войны.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в период Первой мировой войны.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быт уральцев в начале 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XX</w:t>
            </w: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РЕВОЛЮЦИОННЫЕ СОБЫТИЯ 1917Г. И ГРАЖДАНСКАЯ ВОЙНА НА УРАЛЕ (2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Урал на демократическом этапе развития русской революции (март – октябрь 1917 г.)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термины: комитеты общественной безопасности, Советы рабочих депутатов, дату восстановления власти большевиков. Рассказывать о красном и белом терроре, пермской катастрофе, уфимской директории, Чехословацком мятеже, расстреле царской </w:t>
            </w:r>
            <w:r w:rsidRPr="00E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Гражданская война на Урале (октябрь 1917-го – 1920г.) 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33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УРАЛ В УСЛОВИЯХ НОВОЙ ЭКОНОМИЧЕСКОЙ ПОЛИТИКИ (1921 – 1928 ГГ.) (3 ЧАСА)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экономического развития уральского региона в годы НЭПа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Объяснять понятия: продовольственный налог, разверстка, тресты, синдикаты, концессии. Даты: образование Уральской области из Екатеринбургской, Пермской, Тюменской и Челябинской. Раскрывать особенности культуры в условиях нового времени.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Общественно-политическая жизнь на Урале в 20-е 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 и культура населения Урала в 20-е 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НА НАЧАЛЬНОМ ЭТАПЕ СОЦИАЛИСТИЧЕСКОЙ МОДЕРНИЗАЦИИ (1928 – 1939 ГГ.) (4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Индустриальные победы на Урале мифы и реальность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материалами по темам «План Большого Урала», возведение промышленных гигантов: Магнитогорского комбината, Уралвагонзавода, Уралмаша, </w:t>
            </w:r>
            <w:proofErr w:type="spellStart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Эльмаша</w:t>
            </w:r>
            <w:proofErr w:type="spellEnd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, Челябинского тракторного завода. Уральский архипелаг ГУЛАГ. Большой террор на Урале.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 результаты преобразований в сельском хозяйстве Урала: 1928-1939гг.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Политическая ситуация и общественные настроения на Урале в 1930 –е годы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Культурные преобразования на Урале в 1928 – 1939 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УРАЛ ВО ВТОРОЙ МИРОВОЙ ВОЙНЕ.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(1939-1945 гг.) (4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Накануне и в начале глобального военного конфликта (1938 г. – 21 июня 1941 год)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Объяснят понятия: военная промышленность, эвакуация предприятий, движение тысячников, фронтовые бригады, трудовые армии. Подготовить проекты по темам Уральский добровольческий танковый корпус, Уральцы – герои. Защита проектов.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Проект «Роль моей семьи в </w:t>
            </w:r>
            <w:proofErr w:type="spellStart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«Опорный край державы»: 1941 -1945гг.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§48-49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 для фронта! Все для Победы!»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политические отношения, наука и культура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УРАЛЬСКИЙ КРАЙ В ПЕРВОЕ ПОСЛЕВОЕННОЕ ДЕСЯТИЛЕТИЕ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Раздел 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XII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(1945-1964) (3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индустриального комплекса Урала в середине 1940-х – середине 1960-х 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 Выступления, учащихся с сообщениями по теме. Сравнительный анализ. Конспектирование. Знать термины: конверсия, оттепель, совнархозы, повышение уровня жизни.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в послевоенные годы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§53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политические отношения и культурная жизнь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 УРАЛ В ПЕРИОД УСИЛЕНИЯ КРИЗИСНЫХ ПРОЦЕССОВ В ЖИЗНИ СОВЕТСКОГО ОБЩЕСТВА (середина 60-х – середина 80-х гг.) (4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Промышленное развитие региона в 1965 – 1985гг.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 Выступления с сообщениями. Работа со словарём. Подготовка мини-проекта «Наш город в 60-80гг.» Знать понятия: застойный период, смена руководства страны.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§55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Сельскохозяйственный комплекс Урала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политическая жизнь региона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§57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 Урала в 1965 -1985 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§58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.УРАЛ В УСЛОВИЯХ ПЕРЕСТРОЙКИ.</w:t>
            </w: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(1985 -1991гг.) (3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экономическое положение региона в период перестройки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выступлений по темам: Кризисные явления 1988-1989 гг. Ликвидация лагерей, Народные фронты в поддержку Б.Н.Ельцина, Шоковая терапия экономики. Челябинское двоевластие 1993г. Уральская республика. </w:t>
            </w:r>
            <w:proofErr w:type="spellStart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УРФо</w:t>
            </w:r>
            <w:proofErr w:type="spellEnd"/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. Работа с картой.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§59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региона в условиях перестройки: кризис однопартийной политической системы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§60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Культурная жизнь региона в период перестройки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§61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 – обобщающий урок по теме: «Уральский регион в период перестройки»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1431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 </w:t>
            </w:r>
            <w:r w:rsidRPr="00EB27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X</w:t>
            </w:r>
            <w:r w:rsidRPr="00EB27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НА РУБЕЖЕ (3 ЧАСА)</w:t>
            </w: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Трудный переход к рынку: Экономические преобразования на Урале.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Работа с учебной литературой. Составление хронологической таблицы. Подготовка проектов. Анализ современной ситуации на Урале</w:t>
            </w:r>
          </w:p>
        </w:tc>
        <w:tc>
          <w:tcPr>
            <w:tcW w:w="12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Проект «Моя роль в истории родного края»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политическое развитие региона в 1991 – 1999гг.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 в современных социально-политических условиях (2000-2015гг.)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индивидуальных исследовательских проектов. Итоговое повторение.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5D7" w:rsidRPr="00EB279F" w:rsidTr="002465D7">
        <w:trPr>
          <w:gridBefore w:val="1"/>
          <w:gridAfter w:val="5"/>
          <w:wBefore w:w="18" w:type="dxa"/>
          <w:wAfter w:w="4990" w:type="dxa"/>
          <w:trHeight w:val="221"/>
        </w:trPr>
        <w:tc>
          <w:tcPr>
            <w:tcW w:w="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2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65D7" w:rsidRPr="00EB279F" w:rsidRDefault="002465D7" w:rsidP="00EB279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9CE" w:rsidRPr="00EB279F" w:rsidRDefault="009F69CE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67E8" w:rsidRPr="00C927EC" w:rsidRDefault="000367E8" w:rsidP="000367E8">
      <w:pPr>
        <w:rPr>
          <w:b/>
          <w:color w:val="000000"/>
          <w:sz w:val="28"/>
          <w:szCs w:val="28"/>
        </w:rPr>
      </w:pPr>
      <w:r w:rsidRPr="00C927EC">
        <w:rPr>
          <w:b/>
          <w:color w:val="000000"/>
          <w:sz w:val="28"/>
          <w:szCs w:val="28"/>
        </w:rPr>
        <w:t>История Урала 11 класс (35 часов)</w:t>
      </w:r>
    </w:p>
    <w:p w:rsidR="000367E8" w:rsidRPr="00C927EC" w:rsidRDefault="000367E8" w:rsidP="000367E8">
      <w:pPr>
        <w:rPr>
          <w:b/>
          <w:color w:val="000000"/>
          <w:sz w:val="28"/>
          <w:szCs w:val="28"/>
        </w:rPr>
      </w:pPr>
      <w:r w:rsidRPr="00C927EC">
        <w:rPr>
          <w:b/>
          <w:color w:val="000000"/>
          <w:sz w:val="28"/>
          <w:szCs w:val="28"/>
        </w:rPr>
        <w:t xml:space="preserve">                           календарно – тематическое планирование</w:t>
      </w:r>
    </w:p>
    <w:p w:rsidR="000367E8" w:rsidRPr="00C927EC" w:rsidRDefault="000367E8" w:rsidP="000367E8">
      <w:pPr>
        <w:jc w:val="both"/>
        <w:rPr>
          <w:b/>
          <w:color w:val="000000"/>
          <w:sz w:val="28"/>
          <w:szCs w:val="28"/>
        </w:rPr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403"/>
        <w:gridCol w:w="851"/>
        <w:gridCol w:w="4677"/>
        <w:gridCol w:w="1701"/>
      </w:tblGrid>
      <w:tr w:rsidR="000367E8" w:rsidRPr="00C927EC" w:rsidTr="00FA75BF">
        <w:trPr>
          <w:trHeight w:val="278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7EC">
              <w:rPr>
                <w:b/>
                <w:color w:val="000000"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7EC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7EC">
              <w:rPr>
                <w:b/>
                <w:sz w:val="28"/>
                <w:szCs w:val="28"/>
              </w:rPr>
              <w:t xml:space="preserve">  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C927EC">
              <w:rPr>
                <w:b/>
                <w:sz w:val="28"/>
                <w:szCs w:val="28"/>
              </w:rPr>
              <w:t xml:space="preserve">Элементы      </w:t>
            </w:r>
          </w:p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7EC">
              <w:rPr>
                <w:b/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C927EC">
              <w:rPr>
                <w:b/>
                <w:sz w:val="28"/>
                <w:szCs w:val="28"/>
              </w:rPr>
              <w:t>содержания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C927EC">
              <w:rPr>
                <w:b/>
                <w:sz w:val="28"/>
                <w:szCs w:val="28"/>
              </w:rPr>
              <w:t>оборудование</w:t>
            </w:r>
          </w:p>
        </w:tc>
      </w:tr>
      <w:tr w:rsidR="000367E8" w:rsidRPr="00C927EC" w:rsidTr="00FA75BF">
        <w:trPr>
          <w:trHeight w:val="58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Введение. Урал: название, физико-географический, топонимический, социально-экономический смыслы понятия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природные зоны, федеральные округа, </w:t>
            </w:r>
            <w:proofErr w:type="spellStart"/>
            <w:r w:rsidRPr="00C927EC">
              <w:rPr>
                <w:sz w:val="28"/>
                <w:szCs w:val="28"/>
              </w:rPr>
              <w:t>Приуралье</w:t>
            </w:r>
            <w:proofErr w:type="spellEnd"/>
            <w:r w:rsidRPr="00C927E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927EC">
              <w:rPr>
                <w:sz w:val="28"/>
                <w:szCs w:val="28"/>
              </w:rPr>
              <w:t>Зауралье, Урал-Батыр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Урала</w:t>
            </w:r>
          </w:p>
        </w:tc>
      </w:tr>
      <w:tr w:rsidR="000367E8" w:rsidRPr="00C927EC" w:rsidTr="00FA75BF">
        <w:trPr>
          <w:trHeight w:val="38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>1.Древнейшие жители нашего края.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Исторический источник, коренные народы, палеолит, керамика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Древнего Урала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2. Урал в эпоху бронзы.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Уральская языковая семья, производящее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Карта </w:t>
            </w:r>
            <w:proofErr w:type="spellStart"/>
            <w:r w:rsidRPr="00C927EC">
              <w:rPr>
                <w:sz w:val="28"/>
                <w:szCs w:val="28"/>
              </w:rPr>
              <w:t>Древнегоурала</w:t>
            </w:r>
            <w:proofErr w:type="spellEnd"/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3. Железный век на Урале.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Скифы, этнос, городище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3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4. Этнические процессы на Урале.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27EC">
              <w:rPr>
                <w:sz w:val="28"/>
                <w:szCs w:val="28"/>
              </w:rPr>
              <w:t xml:space="preserve">Великое переселение народов, гунны, мадьяры, печенеги, башкиры, манси, ханты, коми-пермяки,  </w:t>
            </w:r>
            <w:proofErr w:type="spellStart"/>
            <w:r w:rsidRPr="00C927EC">
              <w:rPr>
                <w:sz w:val="28"/>
                <w:szCs w:val="28"/>
              </w:rPr>
              <w:t>самоядь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заселения Урала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5.Культура древнего Урала.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мезолит, </w:t>
            </w:r>
            <w:proofErr w:type="spellStart"/>
            <w:r w:rsidRPr="00C927EC">
              <w:rPr>
                <w:sz w:val="28"/>
                <w:szCs w:val="28"/>
              </w:rPr>
              <w:t>Аркаим</w:t>
            </w:r>
            <w:proofErr w:type="spellEnd"/>
            <w:r w:rsidRPr="00C927EC">
              <w:rPr>
                <w:sz w:val="28"/>
                <w:szCs w:val="28"/>
              </w:rPr>
              <w:t xml:space="preserve">, </w:t>
            </w:r>
            <w:proofErr w:type="spellStart"/>
            <w:r w:rsidRPr="00C927EC">
              <w:rPr>
                <w:sz w:val="28"/>
                <w:szCs w:val="28"/>
              </w:rPr>
              <w:t>Синташта</w:t>
            </w:r>
            <w:proofErr w:type="spellEnd"/>
            <w:r w:rsidRPr="00C927EC">
              <w:rPr>
                <w:sz w:val="28"/>
                <w:szCs w:val="28"/>
              </w:rPr>
              <w:t xml:space="preserve">, </w:t>
            </w:r>
            <w:proofErr w:type="spellStart"/>
            <w:r w:rsidRPr="00C927EC">
              <w:rPr>
                <w:sz w:val="28"/>
                <w:szCs w:val="28"/>
              </w:rPr>
              <w:t>Шигирский</w:t>
            </w:r>
            <w:proofErr w:type="spellEnd"/>
            <w:r w:rsidRPr="00C927EC">
              <w:rPr>
                <w:sz w:val="28"/>
                <w:szCs w:val="28"/>
              </w:rPr>
              <w:t xml:space="preserve"> идол, язычество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Презентации, плакаты</w:t>
            </w: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 Контрольная работа «Урал в древности»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6. Продвижение русского населения на Урал и в Зауралье в 11 – 16вв.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ушкуйники, </w:t>
            </w:r>
            <w:proofErr w:type="spellStart"/>
            <w:r w:rsidRPr="00C927EC">
              <w:rPr>
                <w:sz w:val="28"/>
                <w:szCs w:val="28"/>
              </w:rPr>
              <w:t>ГюрятаРогович</w:t>
            </w:r>
            <w:proofErr w:type="spellEnd"/>
            <w:r w:rsidRPr="00C927EC">
              <w:rPr>
                <w:sz w:val="28"/>
                <w:szCs w:val="28"/>
              </w:rPr>
              <w:t xml:space="preserve">, Ермак, </w:t>
            </w:r>
            <w:proofErr w:type="spellStart"/>
            <w:r w:rsidRPr="00C927EC">
              <w:rPr>
                <w:sz w:val="28"/>
                <w:szCs w:val="28"/>
              </w:rPr>
              <w:t>Кучум</w:t>
            </w:r>
            <w:proofErr w:type="spellEnd"/>
            <w:r w:rsidRPr="00C927EC">
              <w:rPr>
                <w:sz w:val="28"/>
                <w:szCs w:val="28"/>
              </w:rPr>
              <w:t>, колонизация, улус, Строгановы, целовальник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 средние века»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>7. Урал в 17в. (политический, социально-экономический аспекты)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C927EC">
              <w:rPr>
                <w:sz w:val="28"/>
                <w:szCs w:val="28"/>
              </w:rPr>
              <w:t>Бабиновская</w:t>
            </w:r>
            <w:proofErr w:type="spellEnd"/>
            <w:r w:rsidRPr="00C927EC">
              <w:rPr>
                <w:sz w:val="28"/>
                <w:szCs w:val="28"/>
              </w:rPr>
              <w:t xml:space="preserve"> дорога, Тюмень, Тобольск, Сургут, Верхотурье, острог, починок, уезд, черносошные крестьяне, слобода, решетник, кричное железо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 17-18вв.»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8. Урал в 18в. (политический, социально-экономический аспекты)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927EC">
              <w:rPr>
                <w:sz w:val="28"/>
                <w:szCs w:val="28"/>
              </w:rPr>
              <w:t xml:space="preserve">Екатеринбург, В.Н. Татищев, </w:t>
            </w:r>
            <w:proofErr w:type="spellStart"/>
            <w:r w:rsidRPr="00C927EC">
              <w:rPr>
                <w:sz w:val="28"/>
                <w:szCs w:val="28"/>
              </w:rPr>
              <w:t>Н.Демидов</w:t>
            </w:r>
            <w:proofErr w:type="spellEnd"/>
            <w:r w:rsidRPr="00C927EC">
              <w:rPr>
                <w:sz w:val="28"/>
                <w:szCs w:val="28"/>
              </w:rPr>
              <w:t>, Берг-коллегия, посессионные крестьяне, приписные крестьяне, мастеровые, работные люди, Е.И. Пугачёв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Карта «Урал в 17-18вв.», портреты </w:t>
            </w: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9. Культура русского населения Урала в 17 – 18вв.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горница, изразец, Пермская деревянная скульптура, кафтан, малица, бахилы, В.И. </w:t>
            </w:r>
            <w:proofErr w:type="spellStart"/>
            <w:r w:rsidRPr="00C927EC">
              <w:rPr>
                <w:sz w:val="28"/>
                <w:szCs w:val="28"/>
              </w:rPr>
              <w:t>Геннин</w:t>
            </w:r>
            <w:proofErr w:type="spellEnd"/>
            <w:r w:rsidRPr="00C927EC">
              <w:rPr>
                <w:sz w:val="28"/>
                <w:szCs w:val="28"/>
              </w:rPr>
              <w:t xml:space="preserve">, народные училища, </w:t>
            </w:r>
            <w:proofErr w:type="spellStart"/>
            <w:r w:rsidRPr="00C927EC">
              <w:rPr>
                <w:sz w:val="28"/>
                <w:szCs w:val="28"/>
              </w:rPr>
              <w:t>чоботы</w:t>
            </w:r>
            <w:proofErr w:type="spellEnd"/>
            <w:r w:rsidRPr="00C927EC">
              <w:rPr>
                <w:sz w:val="28"/>
                <w:szCs w:val="28"/>
              </w:rPr>
              <w:t>, чугунное литье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Презентации, плакаты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Контрольная работа «Урал в 11 – 18вв.»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56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10. Урал 1 половине 19в.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27EC">
              <w:rPr>
                <w:color w:val="000000"/>
                <w:sz w:val="28"/>
                <w:szCs w:val="28"/>
              </w:rPr>
              <w:lastRenderedPageBreak/>
              <w:t>(политическое, социально-экономическое развитие)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927EC">
              <w:rPr>
                <w:sz w:val="28"/>
                <w:szCs w:val="28"/>
              </w:rPr>
              <w:t>Ря</w:t>
            </w:r>
            <w:r>
              <w:rPr>
                <w:sz w:val="28"/>
                <w:szCs w:val="28"/>
              </w:rPr>
              <w:t>зановы</w:t>
            </w:r>
            <w:proofErr w:type="gramStart"/>
            <w:r>
              <w:rPr>
                <w:sz w:val="28"/>
                <w:szCs w:val="28"/>
              </w:rPr>
              <w:t>,Ч</w:t>
            </w:r>
            <w:proofErr w:type="gramEnd"/>
            <w:r>
              <w:rPr>
                <w:sz w:val="28"/>
                <w:szCs w:val="28"/>
              </w:rPr>
              <w:t>ерепановы,пудлингование</w:t>
            </w:r>
            <w:r w:rsidRPr="00C927EC">
              <w:rPr>
                <w:sz w:val="28"/>
                <w:szCs w:val="28"/>
              </w:rPr>
              <w:lastRenderedPageBreak/>
              <w:t>В.А</w:t>
            </w:r>
            <w:proofErr w:type="spellEnd"/>
            <w:r w:rsidRPr="00C927EC">
              <w:rPr>
                <w:sz w:val="28"/>
                <w:szCs w:val="28"/>
              </w:rPr>
              <w:t>. Глинка, булат, П.П. Аносов, поташ, картофельные бунты, отходничество, декабристы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 xml:space="preserve">Карта «Урал </w:t>
            </w:r>
            <w:r w:rsidRPr="00C927EC">
              <w:rPr>
                <w:sz w:val="28"/>
                <w:szCs w:val="28"/>
              </w:rPr>
              <w:lastRenderedPageBreak/>
              <w:t>в 19в.», портреты</w:t>
            </w:r>
          </w:p>
        </w:tc>
      </w:tr>
      <w:tr w:rsidR="000367E8" w:rsidRPr="00C927EC" w:rsidTr="00FA75BF">
        <w:trPr>
          <w:trHeight w:val="726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lastRenderedPageBreak/>
              <w:t>12. Буржуазные реформы 60-70х.гг. на Урале.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C927EC">
              <w:rPr>
                <w:color w:val="000000"/>
                <w:sz w:val="28"/>
                <w:szCs w:val="28"/>
              </w:rPr>
              <w:t>Издольщина</w:t>
            </w:r>
            <w:proofErr w:type="gramStart"/>
            <w:r w:rsidRPr="00C927EC">
              <w:rPr>
                <w:color w:val="000000"/>
                <w:sz w:val="28"/>
                <w:szCs w:val="28"/>
              </w:rPr>
              <w:t>,о</w:t>
            </w:r>
            <w:proofErr w:type="gramEnd"/>
            <w:r w:rsidRPr="00C927EC">
              <w:rPr>
                <w:color w:val="000000"/>
                <w:sz w:val="28"/>
                <w:szCs w:val="28"/>
              </w:rPr>
              <w:t>тработки</w:t>
            </w:r>
            <w:proofErr w:type="spellEnd"/>
            <w:r w:rsidRPr="00C927EC">
              <w:rPr>
                <w:color w:val="000000"/>
                <w:sz w:val="28"/>
                <w:szCs w:val="28"/>
              </w:rPr>
              <w:t>, городская дума, городская управа, земство,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927EC">
              <w:rPr>
                <w:color w:val="000000"/>
                <w:sz w:val="28"/>
                <w:szCs w:val="28"/>
              </w:rPr>
              <w:t>мировойпосредник</w:t>
            </w:r>
            <w:proofErr w:type="spellEnd"/>
            <w:r w:rsidRPr="00C927EC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27EC">
              <w:rPr>
                <w:color w:val="000000"/>
                <w:sz w:val="28"/>
                <w:szCs w:val="28"/>
              </w:rPr>
              <w:t>сельский сход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13. Урал во 2 половине 19в. (политическое, социально-экономическое развитие)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Урбанизация, народничество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 19в.», портреты</w:t>
            </w:r>
          </w:p>
        </w:tc>
      </w:tr>
      <w:tr w:rsidR="000367E8" w:rsidRPr="00C927EC" w:rsidTr="00FA75BF">
        <w:trPr>
          <w:trHeight w:val="3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14. Быт и культура Урала в 19в.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Гимназия, классицизм, подклет, курная изба, </w:t>
            </w:r>
            <w:proofErr w:type="spellStart"/>
            <w:r>
              <w:rPr>
                <w:sz w:val="28"/>
                <w:szCs w:val="28"/>
              </w:rPr>
              <w:t>каслинское</w:t>
            </w:r>
            <w:proofErr w:type="spellEnd"/>
            <w:r>
              <w:rPr>
                <w:sz w:val="28"/>
                <w:szCs w:val="28"/>
              </w:rPr>
              <w:t xml:space="preserve"> литьё, </w:t>
            </w:r>
            <w:r w:rsidRPr="00C927EC">
              <w:rPr>
                <w:sz w:val="28"/>
                <w:szCs w:val="28"/>
              </w:rPr>
              <w:t>Д.Н. Мамин-Сибиряк,</w:t>
            </w:r>
            <w:proofErr w:type="gramStart"/>
            <w:r w:rsidRPr="00C927EC">
              <w:rPr>
                <w:sz w:val="28"/>
                <w:szCs w:val="28"/>
              </w:rPr>
              <w:t xml:space="preserve"> ,</w:t>
            </w:r>
            <w:proofErr w:type="gramEnd"/>
            <w:r w:rsidRPr="00C927EC">
              <w:rPr>
                <w:sz w:val="28"/>
                <w:szCs w:val="28"/>
              </w:rPr>
              <w:t xml:space="preserve"> О.Е. Клер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презентации</w:t>
            </w: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Контрольная работа «Развитие Урала в 19в.»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46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15. Урал в начале 20в.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Картель, синдикат, Советы, кооперация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25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16. Октябрьская революция и Гражданская </w:t>
            </w:r>
            <w:r w:rsidRPr="00C927EC">
              <w:rPr>
                <w:sz w:val="28"/>
                <w:szCs w:val="28"/>
              </w:rPr>
              <w:lastRenderedPageBreak/>
              <w:t xml:space="preserve">война на Урале.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Колчак А.В., </w:t>
            </w:r>
            <w:proofErr w:type="spellStart"/>
            <w:r w:rsidRPr="00C927EC">
              <w:rPr>
                <w:sz w:val="28"/>
                <w:szCs w:val="28"/>
              </w:rPr>
              <w:t>Дутов</w:t>
            </w:r>
            <w:proofErr w:type="spellEnd"/>
            <w:r w:rsidRPr="00C927EC">
              <w:rPr>
                <w:sz w:val="28"/>
                <w:szCs w:val="28"/>
              </w:rPr>
              <w:t xml:space="preserve"> А.И., Блюхер В.К., Фрунзе М.В., Директория, коммуна, национализация, чехословацкий </w:t>
            </w:r>
            <w:r w:rsidRPr="00C927EC">
              <w:rPr>
                <w:sz w:val="28"/>
                <w:szCs w:val="28"/>
              </w:rPr>
              <w:lastRenderedPageBreak/>
              <w:t>корпус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 xml:space="preserve">Карта «Революция на </w:t>
            </w:r>
            <w:proofErr w:type="spellStart"/>
            <w:r w:rsidRPr="00C927EC">
              <w:rPr>
                <w:sz w:val="28"/>
                <w:szCs w:val="28"/>
              </w:rPr>
              <w:lastRenderedPageBreak/>
              <w:t>Урале»</w:t>
            </w:r>
            <w:proofErr w:type="gramStart"/>
            <w:r w:rsidRPr="00C927EC">
              <w:rPr>
                <w:sz w:val="28"/>
                <w:szCs w:val="28"/>
              </w:rPr>
              <w:t>,п</w:t>
            </w:r>
            <w:proofErr w:type="gramEnd"/>
            <w:r w:rsidRPr="00C927EC">
              <w:rPr>
                <w:sz w:val="28"/>
                <w:szCs w:val="28"/>
              </w:rPr>
              <w:t>ортреты</w:t>
            </w:r>
            <w:proofErr w:type="spellEnd"/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>17. Урал в 20-30гг. (НЭП, индустриализация, коллективизация)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Хаммер А.,  концессия, хозрасчёт, продналог, лишенцы, ГУЛАГ, спецпереселенцы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 годы НЭПа»</w:t>
            </w:r>
          </w:p>
        </w:tc>
      </w:tr>
      <w:tr w:rsidR="000367E8" w:rsidRPr="00C927EC" w:rsidTr="00FA75BF">
        <w:trPr>
          <w:trHeight w:val="21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18. Урал в годы ВОВ (1941- 1945гг.)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Танки «КВ» и «ИС», Т-34,САУ</w:t>
            </w:r>
            <w:proofErr w:type="gramStart"/>
            <w:r w:rsidRPr="00C927EC">
              <w:rPr>
                <w:sz w:val="28"/>
                <w:szCs w:val="28"/>
              </w:rPr>
              <w:t>,Т</w:t>
            </w:r>
            <w:proofErr w:type="gramEnd"/>
            <w:r w:rsidRPr="00C927EC">
              <w:rPr>
                <w:sz w:val="28"/>
                <w:szCs w:val="28"/>
              </w:rPr>
              <w:t>анкоград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Карта «Урал в годы </w:t>
            </w:r>
            <w:proofErr w:type="spellStart"/>
            <w:r w:rsidRPr="00C927EC">
              <w:rPr>
                <w:sz w:val="28"/>
                <w:szCs w:val="28"/>
              </w:rPr>
              <w:t>ВОВ»</w:t>
            </w:r>
            <w:proofErr w:type="gramStart"/>
            <w:r w:rsidRPr="00C927EC">
              <w:rPr>
                <w:sz w:val="28"/>
                <w:szCs w:val="28"/>
              </w:rPr>
              <w:t>,п</w:t>
            </w:r>
            <w:proofErr w:type="gramEnd"/>
            <w:r w:rsidRPr="00C927EC">
              <w:rPr>
                <w:sz w:val="28"/>
                <w:szCs w:val="28"/>
              </w:rPr>
              <w:t>лакаты</w:t>
            </w:r>
            <w:proofErr w:type="spellEnd"/>
            <w:r w:rsidRPr="00C927EC">
              <w:rPr>
                <w:sz w:val="28"/>
                <w:szCs w:val="28"/>
              </w:rPr>
              <w:t>, портреты</w:t>
            </w:r>
          </w:p>
        </w:tc>
      </w:tr>
      <w:tr w:rsidR="000367E8" w:rsidRPr="00C927EC" w:rsidTr="00FA75BF">
        <w:trPr>
          <w:trHeight w:val="211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19.Урал в 1945 – 1 половине 60х 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Закрытый город, конверсия, коллективные сады, «</w:t>
            </w:r>
            <w:proofErr w:type="spellStart"/>
            <w:r w:rsidRPr="00C927EC">
              <w:rPr>
                <w:sz w:val="28"/>
                <w:szCs w:val="28"/>
              </w:rPr>
              <w:t>хрущёвки</w:t>
            </w:r>
            <w:proofErr w:type="spellEnd"/>
            <w:r w:rsidRPr="00C927E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во 2п.20в.»</w:t>
            </w:r>
          </w:p>
        </w:tc>
      </w:tr>
      <w:tr w:rsidR="000367E8" w:rsidRPr="00C927EC" w:rsidTr="00FA75BF">
        <w:trPr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20. . Урал  во 2 половине 60х – 80х гг. (политический, социально-экономический аспекты)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C927EC">
              <w:rPr>
                <w:sz w:val="28"/>
                <w:szCs w:val="28"/>
              </w:rPr>
              <w:t>НПО</w:t>
            </w:r>
            <w:proofErr w:type="gramStart"/>
            <w:r w:rsidRPr="00C927EC">
              <w:rPr>
                <w:sz w:val="28"/>
                <w:szCs w:val="28"/>
              </w:rPr>
              <w:t>,т</w:t>
            </w:r>
            <w:proofErr w:type="gramEnd"/>
            <w:r w:rsidRPr="00C927EC">
              <w:rPr>
                <w:sz w:val="28"/>
                <w:szCs w:val="28"/>
              </w:rPr>
              <w:t>ерриториально</w:t>
            </w:r>
            <w:proofErr w:type="spellEnd"/>
            <w:r w:rsidRPr="00C927EC">
              <w:rPr>
                <w:sz w:val="28"/>
                <w:szCs w:val="28"/>
              </w:rPr>
              <w:t xml:space="preserve">-производственный комплекс, </w:t>
            </w:r>
            <w:proofErr w:type="spellStart"/>
            <w:r w:rsidRPr="00C927EC">
              <w:rPr>
                <w:sz w:val="28"/>
                <w:szCs w:val="28"/>
              </w:rPr>
              <w:t>пирометталургия</w:t>
            </w:r>
            <w:proofErr w:type="spellEnd"/>
            <w:r w:rsidRPr="00C927EC">
              <w:rPr>
                <w:sz w:val="28"/>
                <w:szCs w:val="28"/>
              </w:rPr>
              <w:t xml:space="preserve">, тарифная сетка, бесперспективные деревни, </w:t>
            </w:r>
            <w:proofErr w:type="spellStart"/>
            <w:r w:rsidRPr="00C927EC">
              <w:rPr>
                <w:sz w:val="28"/>
                <w:szCs w:val="28"/>
              </w:rPr>
              <w:t>гласность,перестройка</w:t>
            </w:r>
            <w:proofErr w:type="spellEnd"/>
            <w:r w:rsidRPr="00C927EC">
              <w:rPr>
                <w:sz w:val="28"/>
                <w:szCs w:val="28"/>
              </w:rPr>
              <w:t>, ускорение</w:t>
            </w:r>
          </w:p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Ельцин Б.Н., Лапшин 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«Урал во 2 п.20в.»</w:t>
            </w:r>
          </w:p>
        </w:tc>
      </w:tr>
      <w:tr w:rsidR="000367E8" w:rsidRPr="00C927EC" w:rsidTr="00FA75BF">
        <w:trPr>
          <w:trHeight w:val="40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21. Урал в 90е гг.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«Современн</w:t>
            </w:r>
            <w:r w:rsidRPr="00C927EC">
              <w:rPr>
                <w:sz w:val="28"/>
                <w:szCs w:val="28"/>
              </w:rPr>
              <w:lastRenderedPageBreak/>
              <w:t>ый Урал», портреты</w:t>
            </w:r>
          </w:p>
        </w:tc>
      </w:tr>
      <w:tr w:rsidR="000367E8" w:rsidRPr="00C927EC" w:rsidTr="00FA75BF">
        <w:trPr>
          <w:trHeight w:val="202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lastRenderedPageBreak/>
              <w:t>22. Урал в современных социально-политических и экономических условиях.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Карта «Современный Урал»</w:t>
            </w:r>
          </w:p>
        </w:tc>
      </w:tr>
      <w:tr w:rsidR="000367E8" w:rsidRPr="00C927EC" w:rsidTr="00FA75BF">
        <w:trPr>
          <w:trHeight w:val="394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23. Культура Урала в 20 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Бажов П.П., Татьяничева Л., </w:t>
            </w:r>
            <w:proofErr w:type="spellStart"/>
            <w:r w:rsidRPr="00C927EC">
              <w:rPr>
                <w:sz w:val="28"/>
                <w:szCs w:val="28"/>
              </w:rPr>
              <w:t>Э.Неизвестный</w:t>
            </w:r>
            <w:proofErr w:type="spellEnd"/>
            <w:r w:rsidRPr="00C927EC">
              <w:rPr>
                <w:sz w:val="28"/>
                <w:szCs w:val="28"/>
              </w:rPr>
              <w:t xml:space="preserve">, </w:t>
            </w:r>
            <w:proofErr w:type="spellStart"/>
            <w:r w:rsidRPr="00C927EC">
              <w:rPr>
                <w:sz w:val="28"/>
                <w:szCs w:val="28"/>
              </w:rPr>
              <w:t>В.Хотиненко</w:t>
            </w:r>
            <w:proofErr w:type="spellEnd"/>
            <w:r w:rsidRPr="00C927EC">
              <w:rPr>
                <w:sz w:val="28"/>
                <w:szCs w:val="28"/>
              </w:rPr>
              <w:t xml:space="preserve">, «Агата Кристи», «Наутилус </w:t>
            </w:r>
            <w:proofErr w:type="spellStart"/>
            <w:r w:rsidRPr="00C927EC">
              <w:rPr>
                <w:sz w:val="28"/>
                <w:szCs w:val="28"/>
              </w:rPr>
              <w:t>Помпилиус</w:t>
            </w:r>
            <w:proofErr w:type="spellEnd"/>
            <w:r w:rsidRPr="00C927EC">
              <w:rPr>
                <w:sz w:val="28"/>
                <w:szCs w:val="28"/>
              </w:rPr>
              <w:t>», «</w:t>
            </w:r>
            <w:proofErr w:type="spellStart"/>
            <w:r w:rsidRPr="00C927EC">
              <w:rPr>
                <w:sz w:val="28"/>
                <w:szCs w:val="28"/>
              </w:rPr>
              <w:t>Чайф</w:t>
            </w:r>
            <w:proofErr w:type="spellEnd"/>
            <w:r w:rsidRPr="00C927E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Презентации, плакаты</w:t>
            </w:r>
          </w:p>
        </w:tc>
      </w:tr>
      <w:tr w:rsidR="000367E8" w:rsidRPr="00C927EC" w:rsidTr="00FA75BF">
        <w:trPr>
          <w:trHeight w:val="413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 Контрольная работа «Урал в 20 в.»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29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 Защита творческих проектов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300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    Итоговое повторение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367E8" w:rsidRPr="00C927EC" w:rsidTr="00FA75BF">
        <w:trPr>
          <w:trHeight w:val="528"/>
        </w:trPr>
        <w:tc>
          <w:tcPr>
            <w:tcW w:w="34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27EC">
              <w:rPr>
                <w:sz w:val="28"/>
                <w:szCs w:val="28"/>
              </w:rPr>
              <w:t xml:space="preserve">                              Всего 35 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67E8" w:rsidRPr="00C927EC" w:rsidRDefault="000367E8" w:rsidP="00FA75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1A20F0" w:rsidRPr="00EB279F" w:rsidRDefault="00DB4B70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</w:t>
      </w:r>
      <w:r w:rsidR="001A20F0"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Учебно-методические средства обучения</w:t>
      </w:r>
    </w:p>
    <w:p w:rsidR="001A20F0" w:rsidRPr="00EB279F" w:rsidRDefault="00DB4B70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</w:t>
      </w:r>
      <w:r w:rsidR="001A20F0"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учителя:</w:t>
      </w:r>
    </w:p>
    <w:p w:rsidR="001A20F0" w:rsidRPr="00EB279F" w:rsidRDefault="001A20F0" w:rsidP="00EB279F">
      <w:pPr>
        <w:numPr>
          <w:ilvl w:val="0"/>
          <w:numId w:val="1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образовании»</w:t>
      </w:r>
    </w:p>
    <w:p w:rsidR="001A20F0" w:rsidRPr="00EB279F" w:rsidRDefault="001A20F0" w:rsidP="00EB279F">
      <w:pPr>
        <w:numPr>
          <w:ilvl w:val="0"/>
          <w:numId w:val="1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стандарта. История. Базовый уровень. Вестник образования №14, 2004.</w:t>
      </w:r>
    </w:p>
    <w:p w:rsidR="001A20F0" w:rsidRPr="00EB279F" w:rsidRDefault="001A20F0" w:rsidP="00EB279F">
      <w:pPr>
        <w:numPr>
          <w:ilvl w:val="0"/>
          <w:numId w:val="11"/>
        </w:numPr>
        <w:shd w:val="clear" w:color="auto" w:fill="FFFFFF"/>
        <w:spacing w:after="0" w:line="240" w:lineRule="auto"/>
        <w:ind w:left="122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Региональный (национально-региональный) компонент государственного стандарта дошкольного, начального основного, общего полного (Среднего) образования Свердловской области. Вестник регионального образования №1, 2006.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Виноградов, Н.Б.,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Чагин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Г.Н.,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Шкерин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В.А. История Урала с древнейших времен до конца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XVIII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века. Учебное пособие для учащихся 6-7 классов.- Екатеринбург, 2001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История Урала с древнейших времен до наших дней: Учебник для 10-11 классов общеобразовательных учреждений/ кол. Авторов. Под ред.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И.С.Огоновской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Н.Н.Попова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 Екатеринбург: ИД «Сократ», 2003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История Урала с древнейших времен до конца 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века, под редакцией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Б.В.Личмана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- Екатеринбург 1999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для ученика: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1.История Урала с древнейших времен до наших дней: Учебник для 10-11 классов общеобразовательных учреждений/ кол. Авторов. Под ред.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И.С.Огоновской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Н.Н.Попова</w:t>
      </w:r>
      <w:proofErr w:type="spellEnd"/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.- Екатеринбург: ИД «Сократ», 2003 </w:t>
      </w:r>
    </w:p>
    <w:p w:rsidR="001A20F0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2.Огоновская И.С. Исторический атлас Урала. – Екатеринбург: ИД «Сократ», 2006.</w:t>
      </w:r>
    </w:p>
    <w:p w:rsidR="00DB4B70" w:rsidRPr="00EB279F" w:rsidRDefault="00DB4B7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Комплект портретов «Знаменитые уральцы»</w:t>
      </w:r>
    </w:p>
    <w:p w:rsidR="001A20F0" w:rsidRPr="00EB279F" w:rsidRDefault="001A20F0" w:rsidP="00EB279F">
      <w:pPr>
        <w:shd w:val="clear" w:color="auto" w:fill="FFFFFF"/>
        <w:spacing w:after="0" w:line="240" w:lineRule="auto"/>
        <w:ind w:left="86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Комплект карт по истории Урала с древнейших времён до 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XX</w:t>
      </w: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века.</w:t>
      </w:r>
    </w:p>
    <w:p w:rsidR="001A20F0" w:rsidRPr="00EB279F" w:rsidRDefault="001A20F0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Мультимедийный компьютер</w:t>
      </w:r>
    </w:p>
    <w:p w:rsidR="001A20F0" w:rsidRPr="00EB279F" w:rsidRDefault="001A20F0" w:rsidP="00EB2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Экран </w:t>
      </w: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2C06" w:rsidRPr="00EB279F" w:rsidRDefault="00142C06" w:rsidP="00EB2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42C06" w:rsidRPr="00EB279F" w:rsidSect="00694B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9F" w:rsidRDefault="00EB279F" w:rsidP="00EB279F">
      <w:pPr>
        <w:spacing w:after="0" w:line="240" w:lineRule="auto"/>
      </w:pPr>
      <w:r>
        <w:separator/>
      </w:r>
    </w:p>
  </w:endnote>
  <w:endnote w:type="continuationSeparator" w:id="0">
    <w:p w:rsidR="00EB279F" w:rsidRDefault="00EB279F" w:rsidP="00EB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79F" w:rsidRDefault="00EB279F">
    <w:pPr>
      <w:pStyle w:val="a8"/>
    </w:pPr>
    <w:r>
      <w:t xml:space="preserve">Рабочая программа по Истории Урала 10 – 11 класс. МОУ СОШ №3 </w:t>
    </w:r>
    <w:proofErr w:type="spellStart"/>
    <w:r>
      <w:t>Лежнина</w:t>
    </w:r>
    <w:proofErr w:type="spellEnd"/>
    <w:r>
      <w:t xml:space="preserve"> Л.А.</w:t>
    </w:r>
  </w:p>
  <w:p w:rsidR="00EB279F" w:rsidRDefault="00EB27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9F" w:rsidRDefault="00EB279F" w:rsidP="00EB279F">
      <w:pPr>
        <w:spacing w:after="0" w:line="240" w:lineRule="auto"/>
      </w:pPr>
      <w:r>
        <w:separator/>
      </w:r>
    </w:p>
  </w:footnote>
  <w:footnote w:type="continuationSeparator" w:id="0">
    <w:p w:rsidR="00EB279F" w:rsidRDefault="00EB279F" w:rsidP="00EB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6292762"/>
      <w:docPartObj>
        <w:docPartGallery w:val="Page Numbers (Top of Page)"/>
        <w:docPartUnique/>
      </w:docPartObj>
    </w:sdtPr>
    <w:sdtEndPr/>
    <w:sdtContent>
      <w:p w:rsidR="00EB279F" w:rsidRDefault="00EB279F">
        <w:pPr>
          <w:pStyle w:val="a6"/>
        </w:pPr>
        <w: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  <w:r w:rsidR="005E2C0A">
          <w:fldChar w:fldCharType="begin"/>
        </w:r>
        <w:r>
          <w:instrText>PAGE   \* MERGEFORMAT</w:instrText>
        </w:r>
        <w:r w:rsidR="005E2C0A">
          <w:fldChar w:fldCharType="separate"/>
        </w:r>
        <w:r w:rsidR="000367E8">
          <w:rPr>
            <w:noProof/>
          </w:rPr>
          <w:t>21</w:t>
        </w:r>
        <w:r w:rsidR="005E2C0A">
          <w:fldChar w:fldCharType="end"/>
        </w:r>
      </w:p>
    </w:sdtContent>
  </w:sdt>
  <w:p w:rsidR="00EB279F" w:rsidRDefault="00EB27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6E93"/>
    <w:multiLevelType w:val="multilevel"/>
    <w:tmpl w:val="7596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84456D"/>
    <w:multiLevelType w:val="multilevel"/>
    <w:tmpl w:val="770EB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A5F0B"/>
    <w:multiLevelType w:val="multilevel"/>
    <w:tmpl w:val="F644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D1479B"/>
    <w:multiLevelType w:val="multilevel"/>
    <w:tmpl w:val="6C124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B42C7"/>
    <w:multiLevelType w:val="multilevel"/>
    <w:tmpl w:val="26FC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564B10"/>
    <w:multiLevelType w:val="multilevel"/>
    <w:tmpl w:val="B3DC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29306B"/>
    <w:multiLevelType w:val="multilevel"/>
    <w:tmpl w:val="8C92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7822AD"/>
    <w:multiLevelType w:val="multilevel"/>
    <w:tmpl w:val="0F0CB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E07516"/>
    <w:multiLevelType w:val="multilevel"/>
    <w:tmpl w:val="5030B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FD257D"/>
    <w:multiLevelType w:val="multilevel"/>
    <w:tmpl w:val="A6FC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D04CE3"/>
    <w:multiLevelType w:val="multilevel"/>
    <w:tmpl w:val="E6F4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B3305F"/>
    <w:multiLevelType w:val="hybridMultilevel"/>
    <w:tmpl w:val="C36A59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D407657"/>
    <w:multiLevelType w:val="multilevel"/>
    <w:tmpl w:val="570C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A7D82"/>
    <w:multiLevelType w:val="multilevel"/>
    <w:tmpl w:val="8DD4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0"/>
  </w:num>
  <w:num w:numId="9">
    <w:abstractNumId w:val="2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2C06"/>
    <w:rsid w:val="000367E8"/>
    <w:rsid w:val="000F36CE"/>
    <w:rsid w:val="001118C9"/>
    <w:rsid w:val="00142C06"/>
    <w:rsid w:val="001A20F0"/>
    <w:rsid w:val="002465D7"/>
    <w:rsid w:val="003311E1"/>
    <w:rsid w:val="003913E6"/>
    <w:rsid w:val="003B182C"/>
    <w:rsid w:val="00451A3D"/>
    <w:rsid w:val="005E2C0A"/>
    <w:rsid w:val="005F5A73"/>
    <w:rsid w:val="006364E0"/>
    <w:rsid w:val="00694B68"/>
    <w:rsid w:val="007345AE"/>
    <w:rsid w:val="00766C77"/>
    <w:rsid w:val="007952D5"/>
    <w:rsid w:val="007C5C23"/>
    <w:rsid w:val="007D3F0A"/>
    <w:rsid w:val="00891492"/>
    <w:rsid w:val="008E767E"/>
    <w:rsid w:val="00921213"/>
    <w:rsid w:val="009721A4"/>
    <w:rsid w:val="009E0B89"/>
    <w:rsid w:val="009F69CE"/>
    <w:rsid w:val="00AE5B88"/>
    <w:rsid w:val="00BF3615"/>
    <w:rsid w:val="00C727B4"/>
    <w:rsid w:val="00CC3856"/>
    <w:rsid w:val="00D42E18"/>
    <w:rsid w:val="00D960EC"/>
    <w:rsid w:val="00DB4B70"/>
    <w:rsid w:val="00EB279F"/>
    <w:rsid w:val="00EB3144"/>
    <w:rsid w:val="00F86D7B"/>
    <w:rsid w:val="00F94D85"/>
    <w:rsid w:val="00F9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42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C06"/>
  </w:style>
  <w:style w:type="table" w:styleId="a4">
    <w:name w:val="Table Grid"/>
    <w:basedOn w:val="a1"/>
    <w:uiPriority w:val="59"/>
    <w:rsid w:val="00694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E76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7C5C23"/>
    <w:pPr>
      <w:ind w:left="720"/>
      <w:contextualSpacing/>
    </w:pPr>
  </w:style>
  <w:style w:type="character" w:customStyle="1" w:styleId="20">
    <w:name w:val="Основной текст (2)_"/>
    <w:basedOn w:val="a0"/>
    <w:rsid w:val="001A20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1A20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 + Полужирный"/>
    <w:basedOn w:val="20"/>
    <w:rsid w:val="001A20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1A20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EB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79F"/>
  </w:style>
  <w:style w:type="paragraph" w:styleId="a8">
    <w:name w:val="footer"/>
    <w:basedOn w:val="a"/>
    <w:link w:val="a9"/>
    <w:uiPriority w:val="99"/>
    <w:unhideWhenUsed/>
    <w:rsid w:val="00EB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73045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50FBE-2E12-41CF-B57B-DFA9FDCE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23</Pages>
  <Words>5283</Words>
  <Characters>30115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лицей</cp:lastModifiedBy>
  <cp:revision>22</cp:revision>
  <dcterms:created xsi:type="dcterms:W3CDTF">2015-09-16T17:28:00Z</dcterms:created>
  <dcterms:modified xsi:type="dcterms:W3CDTF">2015-10-07T09:59:00Z</dcterms:modified>
</cp:coreProperties>
</file>